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1D" w:rsidRDefault="009842B0" w:rsidP="002453B8">
      <w:pPr>
        <w:framePr w:w="2416" w:h="2536" w:hRule="exact" w:hSpace="90" w:vSpace="90" w:wrap="auto" w:vAnchor="page" w:hAnchor="page" w:x="1441" w:y="81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517650" cy="1569720"/>
            <wp:effectExtent l="0" t="0" r="0" b="0"/>
            <wp:wrapSquare wrapText="bothSides"/>
            <wp:docPr id="1" name="Picture 1" descr="Sierra%20Front%20Coop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rra%20Front%20Coop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81D" w:rsidRPr="00677CFD" w:rsidRDefault="00225280" w:rsidP="00E970E9">
      <w:pPr>
        <w:jc w:val="right"/>
        <w:rPr>
          <w:b/>
          <w:bCs/>
          <w:sz w:val="32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-346075</wp:posOffset>
            </wp:positionV>
            <wp:extent cx="676910" cy="76327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 Co Sheriff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-2099945</wp:posOffset>
            </wp:positionH>
            <wp:positionV relativeFrom="paragraph">
              <wp:posOffset>-315595</wp:posOffset>
            </wp:positionV>
            <wp:extent cx="729615" cy="7296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-274320</wp:posOffset>
            </wp:positionV>
            <wp:extent cx="68580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47F">
        <w:rPr>
          <w:b/>
          <w:bCs/>
          <w:sz w:val="40"/>
        </w:rPr>
        <w:t>Announcement</w:t>
      </w:r>
      <w:r w:rsidR="004A681D" w:rsidRPr="00677CFD">
        <w:rPr>
          <w:b/>
          <w:bCs/>
          <w:sz w:val="40"/>
        </w:rPr>
        <w:t xml:space="preserve"> </w:t>
      </w:r>
    </w:p>
    <w:p w:rsidR="004A681D" w:rsidRPr="00677CFD" w:rsidRDefault="004A681D" w:rsidP="00552381">
      <w:pPr>
        <w:jc w:val="right"/>
        <w:rPr>
          <w:b/>
          <w:bCs/>
        </w:rPr>
      </w:pPr>
      <w:r w:rsidRPr="00677CFD">
        <w:rPr>
          <w:b/>
          <w:bCs/>
        </w:rPr>
        <w:t xml:space="preserve">Nate </w:t>
      </w:r>
      <w:proofErr w:type="spellStart"/>
      <w:r w:rsidRPr="00677CFD">
        <w:rPr>
          <w:b/>
          <w:bCs/>
        </w:rPr>
        <w:t>Rasner</w:t>
      </w:r>
      <w:proofErr w:type="spellEnd"/>
      <w:r w:rsidRPr="00677CFD">
        <w:rPr>
          <w:b/>
          <w:bCs/>
        </w:rPr>
        <w:t xml:space="preserve"> Sierra Front Type 3 Team</w:t>
      </w:r>
    </w:p>
    <w:p w:rsidR="004A681D" w:rsidRPr="00677CFD" w:rsidRDefault="008333D3" w:rsidP="00552381">
      <w:pPr>
        <w:jc w:val="right"/>
        <w:rPr>
          <w:b/>
          <w:bCs/>
        </w:rPr>
      </w:pPr>
      <w:r>
        <w:rPr>
          <w:b/>
          <w:bCs/>
        </w:rPr>
        <w:t xml:space="preserve">Mark </w:t>
      </w:r>
      <w:r w:rsidR="00225280">
        <w:rPr>
          <w:b/>
          <w:bCs/>
        </w:rPr>
        <w:t>Re</w:t>
      </w:r>
      <w:r>
        <w:rPr>
          <w:b/>
          <w:bCs/>
        </w:rPr>
        <w:t>gan</w:t>
      </w:r>
    </w:p>
    <w:p w:rsidR="00D11B01" w:rsidRDefault="004A681D" w:rsidP="00D11B01">
      <w:pPr>
        <w:jc w:val="right"/>
        <w:rPr>
          <w:b/>
          <w:bCs/>
        </w:rPr>
      </w:pPr>
      <w:r w:rsidRPr="00677CFD">
        <w:rPr>
          <w:b/>
          <w:bCs/>
        </w:rPr>
        <w:t>Public Information Officer</w:t>
      </w:r>
    </w:p>
    <w:p w:rsidR="00D11B01" w:rsidRDefault="00F86243" w:rsidP="00D11B01">
      <w:pPr>
        <w:ind w:firstLine="720"/>
        <w:jc w:val="right"/>
        <w:rPr>
          <w:b/>
          <w:bCs/>
        </w:rPr>
      </w:pPr>
      <w:r>
        <w:rPr>
          <w:b/>
          <w:bCs/>
        </w:rPr>
        <w:t xml:space="preserve">Phone: </w:t>
      </w:r>
      <w:r w:rsidR="008333D3">
        <w:rPr>
          <w:b/>
          <w:bCs/>
        </w:rPr>
        <w:t>760-647-6472</w:t>
      </w:r>
      <w:r w:rsidR="00225280">
        <w:rPr>
          <w:b/>
          <w:bCs/>
        </w:rPr>
        <w:tab/>
      </w:r>
    </w:p>
    <w:p w:rsidR="00871696" w:rsidRPr="00677CFD" w:rsidRDefault="00D27BD9" w:rsidP="00D11B01">
      <w:pPr>
        <w:jc w:val="right"/>
        <w:rPr>
          <w:b/>
          <w:bCs/>
        </w:rPr>
      </w:pPr>
      <w:hyperlink r:id="rId12" w:history="1">
        <w:r w:rsidR="00552381" w:rsidRPr="002B010C">
          <w:rPr>
            <w:rStyle w:val="Hyperlink"/>
            <w:b/>
            <w:bCs/>
          </w:rPr>
          <w:t>Walkerfire2015@gmail.com</w:t>
        </w:r>
      </w:hyperlink>
    </w:p>
    <w:p w:rsidR="004A681D" w:rsidRPr="00677CFD" w:rsidRDefault="004B7D45" w:rsidP="00552381">
      <w:pPr>
        <w:jc w:val="right"/>
        <w:rPr>
          <w:b/>
        </w:rPr>
      </w:pPr>
      <w:proofErr w:type="gramStart"/>
      <w:r>
        <w:rPr>
          <w:b/>
        </w:rPr>
        <w:t>August 18, 2015, Announcement #2, 12:30 p.m.</w:t>
      </w:r>
      <w:proofErr w:type="gramEnd"/>
    </w:p>
    <w:p w:rsidR="004A681D" w:rsidRPr="00677CFD" w:rsidRDefault="004A681D" w:rsidP="00552381">
      <w:pPr>
        <w:jc w:val="right"/>
        <w:rPr>
          <w:b/>
          <w:bCs/>
          <w:color w:val="000000"/>
          <w:u w:val="single"/>
        </w:rPr>
      </w:pPr>
    </w:p>
    <w:p w:rsidR="004A681D" w:rsidRDefault="004A681D" w:rsidP="00B12050">
      <w:pPr>
        <w:tabs>
          <w:tab w:val="left" w:pos="2448"/>
        </w:tabs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5508"/>
        <w:gridCol w:w="5580"/>
      </w:tblGrid>
      <w:tr w:rsidR="004A681D" w:rsidRPr="00781DE1">
        <w:tc>
          <w:tcPr>
            <w:tcW w:w="5508" w:type="dxa"/>
          </w:tcPr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  <w:u w:val="single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Date Started:</w:t>
            </w:r>
            <w:r w:rsidR="00F42FD6">
              <w:rPr>
                <w:rFonts w:cs="Arial"/>
                <w:sz w:val="22"/>
                <w:szCs w:val="22"/>
              </w:rPr>
              <w:t xml:space="preserve"> 8/1</w:t>
            </w:r>
            <w:r w:rsidR="00552381">
              <w:rPr>
                <w:rFonts w:cs="Arial"/>
                <w:sz w:val="22"/>
                <w:szCs w:val="22"/>
              </w:rPr>
              <w:t>4</w:t>
            </w:r>
            <w:r w:rsidRPr="00F86243">
              <w:rPr>
                <w:rFonts w:cs="Arial"/>
                <w:sz w:val="22"/>
                <w:szCs w:val="22"/>
              </w:rPr>
              <w:t xml:space="preserve">/2015 </w:t>
            </w:r>
          </w:p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Cause:</w:t>
            </w:r>
            <w:r w:rsidRPr="00F86243">
              <w:rPr>
                <w:rFonts w:cs="Arial"/>
                <w:sz w:val="22"/>
                <w:szCs w:val="22"/>
              </w:rPr>
              <w:t xml:space="preserve"> Human</w:t>
            </w:r>
          </w:p>
        </w:tc>
        <w:tc>
          <w:tcPr>
            <w:tcW w:w="5580" w:type="dxa"/>
          </w:tcPr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Total Personnel</w:t>
            </w:r>
            <w:r w:rsidRPr="00F86243">
              <w:rPr>
                <w:rFonts w:cs="Arial"/>
                <w:sz w:val="22"/>
                <w:szCs w:val="22"/>
              </w:rPr>
              <w:t xml:space="preserve">:  </w:t>
            </w:r>
            <w:r w:rsidR="00F42FD6">
              <w:rPr>
                <w:rFonts w:cs="Arial"/>
                <w:b/>
                <w:sz w:val="22"/>
                <w:szCs w:val="22"/>
                <w:u w:val="single"/>
              </w:rPr>
              <w:t>4</w:t>
            </w:r>
            <w:r w:rsidR="00CB7834">
              <w:rPr>
                <w:rFonts w:cs="Arial"/>
                <w:b/>
                <w:sz w:val="22"/>
                <w:szCs w:val="22"/>
                <w:u w:val="single"/>
              </w:rPr>
              <w:t>71</w:t>
            </w:r>
          </w:p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Injuries</w:t>
            </w:r>
            <w:r w:rsidR="002C3F5E">
              <w:rPr>
                <w:rFonts w:cs="Arial"/>
                <w:b/>
                <w:sz w:val="22"/>
                <w:szCs w:val="22"/>
              </w:rPr>
              <w:t>/Illnesses</w:t>
            </w:r>
            <w:r w:rsidRPr="00F86243">
              <w:rPr>
                <w:rFonts w:cs="Arial"/>
                <w:b/>
                <w:sz w:val="22"/>
                <w:szCs w:val="22"/>
              </w:rPr>
              <w:t xml:space="preserve"> to Date</w:t>
            </w:r>
            <w:proofErr w:type="gramStart"/>
            <w:r w:rsidRPr="00F86243">
              <w:rPr>
                <w:rFonts w:cs="Arial"/>
                <w:b/>
                <w:sz w:val="22"/>
                <w:szCs w:val="22"/>
              </w:rPr>
              <w:t>:</w:t>
            </w:r>
            <w:r w:rsidR="00F42FD6">
              <w:rPr>
                <w:rFonts w:cs="Arial"/>
                <w:b/>
                <w:sz w:val="22"/>
                <w:szCs w:val="22"/>
                <w:u w:val="single"/>
              </w:rPr>
              <w:t>0</w:t>
            </w:r>
            <w:proofErr w:type="gramEnd"/>
          </w:p>
        </w:tc>
      </w:tr>
      <w:tr w:rsidR="004A681D" w:rsidRPr="00781DE1">
        <w:tc>
          <w:tcPr>
            <w:tcW w:w="5508" w:type="dxa"/>
          </w:tcPr>
          <w:p w:rsidR="004A681D" w:rsidRPr="00F86243" w:rsidRDefault="004A681D" w:rsidP="003B619F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Size:</w:t>
            </w:r>
            <w:r w:rsidR="00C37823">
              <w:rPr>
                <w:rFonts w:cs="Arial"/>
                <w:sz w:val="22"/>
                <w:szCs w:val="22"/>
              </w:rPr>
              <w:t xml:space="preserve"> 3,613</w:t>
            </w:r>
            <w:r w:rsidRPr="00F86243">
              <w:rPr>
                <w:rFonts w:cs="Arial"/>
                <w:sz w:val="22"/>
                <w:szCs w:val="22"/>
              </w:rPr>
              <w:t xml:space="preserve"> acres</w:t>
            </w:r>
          </w:p>
        </w:tc>
        <w:tc>
          <w:tcPr>
            <w:tcW w:w="5580" w:type="dxa"/>
          </w:tcPr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b/>
                <w:sz w:val="22"/>
                <w:szCs w:val="22"/>
                <w:u w:val="single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 xml:space="preserve">Structures Threatened: </w:t>
            </w:r>
            <w:r w:rsidR="00D72046">
              <w:rPr>
                <w:rFonts w:cs="Arial"/>
                <w:b/>
                <w:sz w:val="22"/>
                <w:szCs w:val="22"/>
                <w:u w:val="single"/>
              </w:rPr>
              <w:t>235</w:t>
            </w:r>
          </w:p>
        </w:tc>
      </w:tr>
      <w:tr w:rsidR="004A681D" w:rsidRPr="00781DE1">
        <w:trPr>
          <w:trHeight w:val="900"/>
        </w:trPr>
        <w:tc>
          <w:tcPr>
            <w:tcW w:w="5508" w:type="dxa"/>
          </w:tcPr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b/>
                <w:sz w:val="22"/>
                <w:szCs w:val="22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 xml:space="preserve">Percent Contained:  </w:t>
            </w:r>
            <w:r w:rsidR="00BF3DEB">
              <w:rPr>
                <w:rFonts w:cs="Arial"/>
                <w:b/>
                <w:sz w:val="22"/>
                <w:szCs w:val="22"/>
                <w:u w:val="single"/>
              </w:rPr>
              <w:t>2</w:t>
            </w:r>
            <w:r w:rsidR="0065119C">
              <w:rPr>
                <w:rFonts w:cs="Arial"/>
                <w:b/>
                <w:sz w:val="22"/>
                <w:szCs w:val="22"/>
                <w:u w:val="single"/>
              </w:rPr>
              <w:t>0</w:t>
            </w:r>
            <w:r w:rsidRPr="00F86243">
              <w:rPr>
                <w:rFonts w:cs="Arial"/>
                <w:b/>
                <w:sz w:val="22"/>
                <w:szCs w:val="22"/>
                <w:u w:val="single"/>
              </w:rPr>
              <w:t>%</w:t>
            </w:r>
          </w:p>
          <w:p w:rsidR="004A681D" w:rsidRPr="00D72046" w:rsidRDefault="004A681D" w:rsidP="00781DE1">
            <w:pPr>
              <w:widowControl/>
              <w:autoSpaceDE/>
              <w:autoSpaceDN/>
              <w:adjustRightInd/>
              <w:rPr>
                <w:rFonts w:cs="Arial"/>
                <w:b/>
                <w:sz w:val="22"/>
                <w:szCs w:val="22"/>
                <w:u w:val="single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 xml:space="preserve">Resources: </w:t>
            </w:r>
            <w:r w:rsidR="00F42FD6">
              <w:rPr>
                <w:rFonts w:cs="Arial"/>
                <w:b/>
                <w:sz w:val="22"/>
                <w:szCs w:val="22"/>
                <w:u w:val="single"/>
              </w:rPr>
              <w:t>5</w:t>
            </w:r>
            <w:r w:rsidRPr="00F86243">
              <w:rPr>
                <w:rFonts w:cs="Arial"/>
                <w:sz w:val="22"/>
                <w:szCs w:val="22"/>
              </w:rPr>
              <w:t xml:space="preserve"> helicopters, </w:t>
            </w:r>
            <w:r w:rsidR="00BE1AD6">
              <w:rPr>
                <w:rFonts w:cs="Arial"/>
                <w:b/>
                <w:sz w:val="22"/>
                <w:szCs w:val="22"/>
                <w:u w:val="single"/>
              </w:rPr>
              <w:t>0</w:t>
            </w:r>
            <w:r w:rsidRPr="00F86243">
              <w:rPr>
                <w:rFonts w:cs="Arial"/>
                <w:sz w:val="22"/>
                <w:szCs w:val="22"/>
              </w:rPr>
              <w:t xml:space="preserve"> seats </w:t>
            </w:r>
            <w:r w:rsidR="00B86008">
              <w:rPr>
                <w:rFonts w:cs="Arial"/>
                <w:b/>
                <w:sz w:val="22"/>
                <w:szCs w:val="22"/>
                <w:u w:val="single"/>
              </w:rPr>
              <w:t>2</w:t>
            </w:r>
            <w:r w:rsidR="00F86243" w:rsidRPr="00F86243">
              <w:rPr>
                <w:rFonts w:cs="Arial"/>
                <w:sz w:val="22"/>
                <w:szCs w:val="22"/>
              </w:rPr>
              <w:t xml:space="preserve"> Air tankers</w:t>
            </w:r>
            <w:r w:rsidR="00D72046">
              <w:rPr>
                <w:rFonts w:cs="Arial"/>
                <w:sz w:val="22"/>
                <w:szCs w:val="22"/>
              </w:rPr>
              <w:t xml:space="preserve"> Engines</w:t>
            </w:r>
            <w:r w:rsidR="00BF3DEB">
              <w:rPr>
                <w:rFonts w:cs="Arial"/>
                <w:b/>
                <w:sz w:val="22"/>
                <w:szCs w:val="22"/>
                <w:u w:val="single"/>
              </w:rPr>
              <w:t>29</w:t>
            </w:r>
            <w:r w:rsidR="00D72046">
              <w:rPr>
                <w:rFonts w:cs="Arial"/>
                <w:b/>
                <w:sz w:val="22"/>
                <w:szCs w:val="22"/>
                <w:u w:val="single"/>
              </w:rPr>
              <w:t>,</w:t>
            </w:r>
            <w:r w:rsidR="00D72046">
              <w:rPr>
                <w:rFonts w:cs="Arial"/>
                <w:sz w:val="22"/>
                <w:szCs w:val="22"/>
              </w:rPr>
              <w:t>Crews</w:t>
            </w:r>
            <w:r w:rsidR="00BF3DEB">
              <w:rPr>
                <w:rFonts w:cs="Arial"/>
                <w:b/>
                <w:sz w:val="22"/>
                <w:szCs w:val="22"/>
                <w:u w:val="single"/>
              </w:rPr>
              <w:t>8</w:t>
            </w:r>
            <w:r w:rsidR="00D72046">
              <w:rPr>
                <w:rFonts w:cs="Arial"/>
                <w:b/>
                <w:sz w:val="22"/>
                <w:szCs w:val="22"/>
              </w:rPr>
              <w:t>,</w:t>
            </w:r>
            <w:r w:rsidRPr="00F86243">
              <w:rPr>
                <w:rFonts w:cs="Arial"/>
                <w:sz w:val="22"/>
                <w:szCs w:val="22"/>
              </w:rPr>
              <w:t xml:space="preserve">Water Tenders </w:t>
            </w:r>
            <w:r w:rsidR="00D72046">
              <w:rPr>
                <w:rFonts w:cs="Arial"/>
                <w:b/>
                <w:sz w:val="22"/>
                <w:szCs w:val="22"/>
                <w:u w:val="single"/>
              </w:rPr>
              <w:t>1</w:t>
            </w:r>
            <w:r w:rsidR="003C5141">
              <w:rPr>
                <w:rFonts w:cs="Arial"/>
                <w:b/>
                <w:sz w:val="22"/>
                <w:szCs w:val="22"/>
                <w:u w:val="single"/>
              </w:rPr>
              <w:t xml:space="preserve">, </w:t>
            </w:r>
            <w:r w:rsidR="00F86243" w:rsidRPr="00F86243">
              <w:rPr>
                <w:rFonts w:cs="Arial"/>
                <w:sz w:val="22"/>
                <w:szCs w:val="22"/>
              </w:rPr>
              <w:t xml:space="preserve"> Dozers</w:t>
            </w:r>
            <w:r w:rsidR="00BF3DEB">
              <w:rPr>
                <w:rFonts w:cs="Arial"/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5580" w:type="dxa"/>
          </w:tcPr>
          <w:p w:rsidR="004A681D" w:rsidRPr="00F86243" w:rsidRDefault="004A681D" w:rsidP="00781DE1">
            <w:pPr>
              <w:widowControl/>
              <w:autoSpaceDE/>
              <w:autoSpaceDN/>
              <w:adjustRightInd/>
              <w:rPr>
                <w:rFonts w:cs="Arial"/>
                <w:b/>
                <w:sz w:val="22"/>
                <w:szCs w:val="22"/>
                <w:u w:val="single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Structures Lost:</w:t>
            </w:r>
            <w:r w:rsidRPr="00F86243">
              <w:rPr>
                <w:rFonts w:cs="Arial"/>
                <w:b/>
                <w:sz w:val="22"/>
                <w:szCs w:val="22"/>
                <w:u w:val="single"/>
              </w:rPr>
              <w:t xml:space="preserve"> 0</w:t>
            </w:r>
          </w:p>
          <w:p w:rsidR="00501B88" w:rsidRPr="00501B88" w:rsidRDefault="004A681D" w:rsidP="00781DE1">
            <w:pPr>
              <w:widowControl/>
              <w:autoSpaceDE/>
              <w:autoSpaceDN/>
              <w:adjustRightInd/>
              <w:rPr>
                <w:rFonts w:cs="Arial"/>
                <w:b/>
                <w:sz w:val="22"/>
                <w:szCs w:val="22"/>
                <w:u w:val="single"/>
              </w:rPr>
            </w:pPr>
            <w:r w:rsidRPr="00F86243">
              <w:rPr>
                <w:rFonts w:cs="Arial"/>
                <w:b/>
                <w:sz w:val="22"/>
                <w:szCs w:val="22"/>
              </w:rPr>
              <w:t>Estimated Containment:</w:t>
            </w:r>
            <w:r w:rsidR="00F42FD6">
              <w:rPr>
                <w:rFonts w:cs="Arial"/>
                <w:b/>
                <w:sz w:val="22"/>
                <w:szCs w:val="22"/>
                <w:u w:val="single"/>
              </w:rPr>
              <w:t>8/23</w:t>
            </w:r>
            <w:r w:rsidRPr="00F86243">
              <w:rPr>
                <w:rFonts w:cs="Arial"/>
                <w:b/>
                <w:sz w:val="22"/>
                <w:szCs w:val="22"/>
                <w:u w:val="single"/>
              </w:rPr>
              <w:t>/2015</w:t>
            </w:r>
          </w:p>
        </w:tc>
      </w:tr>
    </w:tbl>
    <w:p w:rsidR="00017F3C" w:rsidRPr="00E643EF" w:rsidRDefault="00017F3C" w:rsidP="00017F3C">
      <w:pPr>
        <w:jc w:val="center"/>
        <w:rPr>
          <w:rFonts w:cs="Arial"/>
          <w:b/>
          <w:bCs/>
        </w:rPr>
      </w:pPr>
    </w:p>
    <w:p w:rsidR="0026447F" w:rsidRPr="0026447F" w:rsidRDefault="0026447F" w:rsidP="0026447F">
      <w:pPr>
        <w:spacing w:line="360" w:lineRule="auto"/>
        <w:jc w:val="center"/>
        <w:rPr>
          <w:rFonts w:cs="Arial"/>
          <w:b/>
          <w:bCs/>
        </w:rPr>
      </w:pPr>
      <w:r w:rsidRPr="0026447F">
        <w:rPr>
          <w:rFonts w:cs="Arial"/>
          <w:b/>
          <w:bCs/>
        </w:rPr>
        <w:t>Campground Escorts in effect until 3:00pm today</w:t>
      </w:r>
    </w:p>
    <w:p w:rsidR="0026447F" w:rsidRDefault="0026447F" w:rsidP="0026447F">
      <w:pPr>
        <w:spacing w:line="360" w:lineRule="auto"/>
        <w:jc w:val="center"/>
        <w:rPr>
          <w:rFonts w:cs="Arial"/>
          <w:b/>
          <w:bCs/>
        </w:rPr>
      </w:pPr>
    </w:p>
    <w:p w:rsidR="0026447F" w:rsidRDefault="0026447F" w:rsidP="0026447F">
      <w:pPr>
        <w:spacing w:after="100"/>
      </w:pPr>
      <w:r>
        <w:rPr>
          <w:b/>
          <w:bCs/>
        </w:rPr>
        <w:t xml:space="preserve">Lee Vining, </w:t>
      </w:r>
      <w:proofErr w:type="spellStart"/>
      <w:r>
        <w:rPr>
          <w:b/>
          <w:bCs/>
        </w:rPr>
        <w:t>CA</w:t>
      </w:r>
      <w:proofErr w:type="gramStart"/>
      <w:r>
        <w:rPr>
          <w:b/>
          <w:bCs/>
        </w:rPr>
        <w:t>:</w:t>
      </w:r>
      <w:r>
        <w:t>For</w:t>
      </w:r>
      <w:proofErr w:type="spellEnd"/>
      <w:proofErr w:type="gramEnd"/>
      <w:r>
        <w:t xml:space="preserve"> the campers that were evacuated along Hwy 120 (Tioga Pass), there are escorts today into those campgrounds for property and belongings to be retrieved. The escorts will take place until 3:00pm this afternoon and tomorrow, Wednesday, August 19</w:t>
      </w:r>
      <w:r w:rsidRPr="00EF4E2D">
        <w:rPr>
          <w:vertAlign w:val="superscript"/>
        </w:rPr>
        <w:t>th</w:t>
      </w:r>
      <w:r>
        <w:t xml:space="preserve"> 9 a.m. – 3 p.m. depending on law enforcement availability.</w:t>
      </w:r>
    </w:p>
    <w:p w:rsidR="0026447F" w:rsidRDefault="0026447F" w:rsidP="0026447F">
      <w:pPr>
        <w:spacing w:after="100"/>
      </w:pPr>
      <w:r>
        <w:t>If you need to get into a campground, there is an escort station set up at Hwy 120 just past the Tioga Mobile Mart. You will see 3 cones in the roadway near the bus stop. Please pull over at these cones and wait for the proper law enforcement escort into your campground.</w:t>
      </w:r>
    </w:p>
    <w:p w:rsidR="0026447F" w:rsidRDefault="0026447F" w:rsidP="0026447F">
      <w:pPr>
        <w:spacing w:after="100"/>
      </w:pPr>
      <w:r>
        <w:t xml:space="preserve">The campgrounds in Lower Lee Vining Canyon remain closed, including Lower Lee Vining, Moraine, </w:t>
      </w:r>
      <w:proofErr w:type="gramStart"/>
      <w:r>
        <w:t>Boulder, Aspen Grove, and Big Bend Campgrounds.</w:t>
      </w:r>
      <w:proofErr w:type="gramEnd"/>
      <w:r>
        <w:t xml:space="preserve"> </w:t>
      </w:r>
    </w:p>
    <w:p w:rsidR="0026447F" w:rsidRDefault="0026447F" w:rsidP="0026447F">
      <w:pPr>
        <w:spacing w:after="100"/>
      </w:pPr>
      <w:r>
        <w:t xml:space="preserve">The Upper Lee Vining Campgrounds are re-opening. These include Tioga Lake, Ellery Lake, Junction, Sawmill, and Saddlebag Campgrounds. Tioga Pass Resort and the </w:t>
      </w:r>
      <w:bookmarkStart w:id="0" w:name="_GoBack"/>
      <w:bookmarkEnd w:id="0"/>
      <w:r>
        <w:t xml:space="preserve">Saddlebag Lake Resorts are open and the evacuation advisory is lifted. </w:t>
      </w:r>
    </w:p>
    <w:p w:rsidR="00AC16EE" w:rsidRDefault="00AC16EE">
      <w:pPr>
        <w:pStyle w:val="Body1"/>
        <w:jc w:val="center"/>
        <w:rPr>
          <w:rFonts w:hAnsi="Arial Unicode MS"/>
          <w:szCs w:val="22"/>
        </w:rPr>
      </w:pPr>
    </w:p>
    <w:p w:rsidR="0026447F" w:rsidRDefault="0026447F">
      <w:pPr>
        <w:pStyle w:val="Body1"/>
        <w:jc w:val="center"/>
        <w:rPr>
          <w:rFonts w:hAnsi="Arial Unicode MS"/>
          <w:szCs w:val="22"/>
        </w:rPr>
      </w:pPr>
    </w:p>
    <w:p w:rsidR="0026447F" w:rsidRPr="00F86243" w:rsidRDefault="0026447F">
      <w:pPr>
        <w:pStyle w:val="Body1"/>
        <w:jc w:val="center"/>
        <w:rPr>
          <w:rFonts w:hAnsi="Arial Unicode MS"/>
          <w:szCs w:val="22"/>
        </w:rPr>
      </w:pPr>
      <w:r>
        <w:rPr>
          <w:rFonts w:hAnsi="Arial Unicode MS"/>
          <w:szCs w:val="22"/>
        </w:rPr>
        <w:t>###</w:t>
      </w:r>
    </w:p>
    <w:sectPr w:rsidR="0026447F" w:rsidRPr="00F86243" w:rsidSect="005E4D86">
      <w:pgSz w:w="12240" w:h="15840"/>
      <w:pgMar w:top="720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D9" w:rsidRDefault="00D27BD9">
      <w:r>
        <w:separator/>
      </w:r>
    </w:p>
  </w:endnote>
  <w:endnote w:type="continuationSeparator" w:id="0">
    <w:p w:rsidR="00D27BD9" w:rsidRDefault="00D2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D9" w:rsidRDefault="00D27BD9">
      <w:r>
        <w:separator/>
      </w:r>
    </w:p>
  </w:footnote>
  <w:footnote w:type="continuationSeparator" w:id="0">
    <w:p w:rsidR="00D27BD9" w:rsidRDefault="00D2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20D1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443AE"/>
    <w:multiLevelType w:val="hybridMultilevel"/>
    <w:tmpl w:val="368AB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05289"/>
    <w:multiLevelType w:val="hybridMultilevel"/>
    <w:tmpl w:val="0E24F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A1C43"/>
    <w:multiLevelType w:val="hybridMultilevel"/>
    <w:tmpl w:val="DB364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17C40"/>
    <w:multiLevelType w:val="hybridMultilevel"/>
    <w:tmpl w:val="0DFC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850C0"/>
    <w:multiLevelType w:val="hybridMultilevel"/>
    <w:tmpl w:val="71986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65"/>
    <w:rsid w:val="000144E6"/>
    <w:rsid w:val="00017F3C"/>
    <w:rsid w:val="0002298F"/>
    <w:rsid w:val="0003738E"/>
    <w:rsid w:val="00042137"/>
    <w:rsid w:val="00045F1F"/>
    <w:rsid w:val="00046BE5"/>
    <w:rsid w:val="00081B37"/>
    <w:rsid w:val="0008300C"/>
    <w:rsid w:val="00091C58"/>
    <w:rsid w:val="00096D0C"/>
    <w:rsid w:val="000A25E4"/>
    <w:rsid w:val="000A5CCC"/>
    <w:rsid w:val="000B076F"/>
    <w:rsid w:val="000C2E50"/>
    <w:rsid w:val="000C6547"/>
    <w:rsid w:val="000C6903"/>
    <w:rsid w:val="000D31BC"/>
    <w:rsid w:val="000D39E2"/>
    <w:rsid w:val="000D402A"/>
    <w:rsid w:val="0011102F"/>
    <w:rsid w:val="00112711"/>
    <w:rsid w:val="00117F7E"/>
    <w:rsid w:val="0012005A"/>
    <w:rsid w:val="001254BC"/>
    <w:rsid w:val="001316FA"/>
    <w:rsid w:val="00134835"/>
    <w:rsid w:val="00154BDC"/>
    <w:rsid w:val="00160372"/>
    <w:rsid w:val="001714A5"/>
    <w:rsid w:val="00197E6D"/>
    <w:rsid w:val="001B57F8"/>
    <w:rsid w:val="001B7B8F"/>
    <w:rsid w:val="001C16EF"/>
    <w:rsid w:val="001C5901"/>
    <w:rsid w:val="001C5D9A"/>
    <w:rsid w:val="001E5480"/>
    <w:rsid w:val="00216BBD"/>
    <w:rsid w:val="002202D0"/>
    <w:rsid w:val="002219D1"/>
    <w:rsid w:val="00225280"/>
    <w:rsid w:val="00226DC7"/>
    <w:rsid w:val="00234D2A"/>
    <w:rsid w:val="00236FCA"/>
    <w:rsid w:val="002453B8"/>
    <w:rsid w:val="00262B7C"/>
    <w:rsid w:val="0026447F"/>
    <w:rsid w:val="00275FEC"/>
    <w:rsid w:val="00297E34"/>
    <w:rsid w:val="002A712F"/>
    <w:rsid w:val="002B307E"/>
    <w:rsid w:val="002C0F0F"/>
    <w:rsid w:val="002C22F0"/>
    <w:rsid w:val="002C3F5E"/>
    <w:rsid w:val="002D1ECC"/>
    <w:rsid w:val="002D6EAA"/>
    <w:rsid w:val="002E5ECC"/>
    <w:rsid w:val="00315C26"/>
    <w:rsid w:val="00327EBB"/>
    <w:rsid w:val="00335581"/>
    <w:rsid w:val="003454C3"/>
    <w:rsid w:val="0035596E"/>
    <w:rsid w:val="00366CC0"/>
    <w:rsid w:val="00375591"/>
    <w:rsid w:val="00381D12"/>
    <w:rsid w:val="003956D2"/>
    <w:rsid w:val="00397E6D"/>
    <w:rsid w:val="003A3DFE"/>
    <w:rsid w:val="003B1C4D"/>
    <w:rsid w:val="003B619F"/>
    <w:rsid w:val="003C5141"/>
    <w:rsid w:val="003C7D73"/>
    <w:rsid w:val="003D08BB"/>
    <w:rsid w:val="003D3232"/>
    <w:rsid w:val="003E4ABE"/>
    <w:rsid w:val="003F637E"/>
    <w:rsid w:val="00421D09"/>
    <w:rsid w:val="0042582B"/>
    <w:rsid w:val="00436798"/>
    <w:rsid w:val="004452FD"/>
    <w:rsid w:val="004469DC"/>
    <w:rsid w:val="004533DD"/>
    <w:rsid w:val="00457737"/>
    <w:rsid w:val="00462696"/>
    <w:rsid w:val="0047090A"/>
    <w:rsid w:val="00481B21"/>
    <w:rsid w:val="00492009"/>
    <w:rsid w:val="004A4DD0"/>
    <w:rsid w:val="004A681D"/>
    <w:rsid w:val="004B66DE"/>
    <w:rsid w:val="004B7D45"/>
    <w:rsid w:val="004C1199"/>
    <w:rsid w:val="004C1BEF"/>
    <w:rsid w:val="004E0D3D"/>
    <w:rsid w:val="004E2397"/>
    <w:rsid w:val="004E3B6C"/>
    <w:rsid w:val="004E701D"/>
    <w:rsid w:val="004E7E36"/>
    <w:rsid w:val="004F32D2"/>
    <w:rsid w:val="0050196B"/>
    <w:rsid w:val="00501B88"/>
    <w:rsid w:val="00506C5D"/>
    <w:rsid w:val="00515496"/>
    <w:rsid w:val="00526480"/>
    <w:rsid w:val="00536D4E"/>
    <w:rsid w:val="00547667"/>
    <w:rsid w:val="00552381"/>
    <w:rsid w:val="00567745"/>
    <w:rsid w:val="00577742"/>
    <w:rsid w:val="00592601"/>
    <w:rsid w:val="005953E7"/>
    <w:rsid w:val="005A2745"/>
    <w:rsid w:val="005C2A20"/>
    <w:rsid w:val="005D23C3"/>
    <w:rsid w:val="005E25A2"/>
    <w:rsid w:val="005E39E9"/>
    <w:rsid w:val="005E4D86"/>
    <w:rsid w:val="006058FD"/>
    <w:rsid w:val="0061723B"/>
    <w:rsid w:val="006202AD"/>
    <w:rsid w:val="00645C6D"/>
    <w:rsid w:val="00646096"/>
    <w:rsid w:val="0065119C"/>
    <w:rsid w:val="006738EB"/>
    <w:rsid w:val="00677CFD"/>
    <w:rsid w:val="0069283C"/>
    <w:rsid w:val="006A29BC"/>
    <w:rsid w:val="006B5AD8"/>
    <w:rsid w:val="006C559B"/>
    <w:rsid w:val="006C7E5E"/>
    <w:rsid w:val="006E1276"/>
    <w:rsid w:val="006E5FD1"/>
    <w:rsid w:val="006F7DBB"/>
    <w:rsid w:val="00700132"/>
    <w:rsid w:val="0070370F"/>
    <w:rsid w:val="007045CD"/>
    <w:rsid w:val="00705582"/>
    <w:rsid w:val="00734346"/>
    <w:rsid w:val="00737F9A"/>
    <w:rsid w:val="00747B12"/>
    <w:rsid w:val="007529D2"/>
    <w:rsid w:val="00756398"/>
    <w:rsid w:val="00756836"/>
    <w:rsid w:val="00766EB8"/>
    <w:rsid w:val="0076762D"/>
    <w:rsid w:val="00773231"/>
    <w:rsid w:val="00781DE1"/>
    <w:rsid w:val="00786637"/>
    <w:rsid w:val="0079068B"/>
    <w:rsid w:val="007932DB"/>
    <w:rsid w:val="00796FF6"/>
    <w:rsid w:val="007B14A9"/>
    <w:rsid w:val="007D76C4"/>
    <w:rsid w:val="007E4E99"/>
    <w:rsid w:val="007E6943"/>
    <w:rsid w:val="008066DB"/>
    <w:rsid w:val="0081489A"/>
    <w:rsid w:val="00815EA9"/>
    <w:rsid w:val="008333D3"/>
    <w:rsid w:val="00833E76"/>
    <w:rsid w:val="00847EC0"/>
    <w:rsid w:val="008630E0"/>
    <w:rsid w:val="00866CDE"/>
    <w:rsid w:val="00871696"/>
    <w:rsid w:val="00876371"/>
    <w:rsid w:val="00884AC1"/>
    <w:rsid w:val="00886FA0"/>
    <w:rsid w:val="00893B5B"/>
    <w:rsid w:val="008B74F2"/>
    <w:rsid w:val="008B76AB"/>
    <w:rsid w:val="008C41D0"/>
    <w:rsid w:val="008C7DCB"/>
    <w:rsid w:val="008D395E"/>
    <w:rsid w:val="008E009F"/>
    <w:rsid w:val="008E0988"/>
    <w:rsid w:val="008F20C2"/>
    <w:rsid w:val="00904B38"/>
    <w:rsid w:val="0091270A"/>
    <w:rsid w:val="0092756A"/>
    <w:rsid w:val="00942740"/>
    <w:rsid w:val="00961F44"/>
    <w:rsid w:val="009842B0"/>
    <w:rsid w:val="009A13D9"/>
    <w:rsid w:val="009A26CD"/>
    <w:rsid w:val="009A6444"/>
    <w:rsid w:val="009A67E2"/>
    <w:rsid w:val="009B08D1"/>
    <w:rsid w:val="009B2972"/>
    <w:rsid w:val="009B35AF"/>
    <w:rsid w:val="009B6B5A"/>
    <w:rsid w:val="009C5DBA"/>
    <w:rsid w:val="009D0981"/>
    <w:rsid w:val="009D0AF5"/>
    <w:rsid w:val="009E2559"/>
    <w:rsid w:val="009F37B2"/>
    <w:rsid w:val="00A07762"/>
    <w:rsid w:val="00A12E8F"/>
    <w:rsid w:val="00A14E79"/>
    <w:rsid w:val="00A16CF8"/>
    <w:rsid w:val="00A278DC"/>
    <w:rsid w:val="00A37E28"/>
    <w:rsid w:val="00A43022"/>
    <w:rsid w:val="00A505E0"/>
    <w:rsid w:val="00A635F1"/>
    <w:rsid w:val="00A76577"/>
    <w:rsid w:val="00A822BC"/>
    <w:rsid w:val="00A90FAC"/>
    <w:rsid w:val="00A91D44"/>
    <w:rsid w:val="00A93586"/>
    <w:rsid w:val="00A9593C"/>
    <w:rsid w:val="00A970F8"/>
    <w:rsid w:val="00AA2467"/>
    <w:rsid w:val="00AA376E"/>
    <w:rsid w:val="00AB6FF0"/>
    <w:rsid w:val="00AC16EE"/>
    <w:rsid w:val="00AD6FB8"/>
    <w:rsid w:val="00AE1EC0"/>
    <w:rsid w:val="00AF54B3"/>
    <w:rsid w:val="00B112BF"/>
    <w:rsid w:val="00B12050"/>
    <w:rsid w:val="00B16218"/>
    <w:rsid w:val="00B1785A"/>
    <w:rsid w:val="00B1791B"/>
    <w:rsid w:val="00B36891"/>
    <w:rsid w:val="00B526FB"/>
    <w:rsid w:val="00B54B3A"/>
    <w:rsid w:val="00B57ABE"/>
    <w:rsid w:val="00B638DF"/>
    <w:rsid w:val="00B82F19"/>
    <w:rsid w:val="00B86008"/>
    <w:rsid w:val="00B929E8"/>
    <w:rsid w:val="00BA3174"/>
    <w:rsid w:val="00BB5370"/>
    <w:rsid w:val="00BB647D"/>
    <w:rsid w:val="00BC4368"/>
    <w:rsid w:val="00BC6257"/>
    <w:rsid w:val="00BD365D"/>
    <w:rsid w:val="00BD7084"/>
    <w:rsid w:val="00BE1AD6"/>
    <w:rsid w:val="00BF3DEB"/>
    <w:rsid w:val="00BF5353"/>
    <w:rsid w:val="00C21F74"/>
    <w:rsid w:val="00C25BF1"/>
    <w:rsid w:val="00C37823"/>
    <w:rsid w:val="00C41B30"/>
    <w:rsid w:val="00C4566B"/>
    <w:rsid w:val="00C50FCB"/>
    <w:rsid w:val="00C615DE"/>
    <w:rsid w:val="00C725CD"/>
    <w:rsid w:val="00C81EB3"/>
    <w:rsid w:val="00C96E6E"/>
    <w:rsid w:val="00CA6804"/>
    <w:rsid w:val="00CA6D9A"/>
    <w:rsid w:val="00CB7834"/>
    <w:rsid w:val="00CC0202"/>
    <w:rsid w:val="00CC3EE9"/>
    <w:rsid w:val="00CC5069"/>
    <w:rsid w:val="00CC6E74"/>
    <w:rsid w:val="00CC7229"/>
    <w:rsid w:val="00CD0B51"/>
    <w:rsid w:val="00CD62D9"/>
    <w:rsid w:val="00CE35A1"/>
    <w:rsid w:val="00CE4059"/>
    <w:rsid w:val="00CF56F9"/>
    <w:rsid w:val="00CF7A59"/>
    <w:rsid w:val="00D11B01"/>
    <w:rsid w:val="00D13B11"/>
    <w:rsid w:val="00D13C65"/>
    <w:rsid w:val="00D14C27"/>
    <w:rsid w:val="00D15E40"/>
    <w:rsid w:val="00D2049B"/>
    <w:rsid w:val="00D27BC5"/>
    <w:rsid w:val="00D27BD9"/>
    <w:rsid w:val="00D319C6"/>
    <w:rsid w:val="00D3711E"/>
    <w:rsid w:val="00D37E0E"/>
    <w:rsid w:val="00D40325"/>
    <w:rsid w:val="00D43901"/>
    <w:rsid w:val="00D522D6"/>
    <w:rsid w:val="00D62B4F"/>
    <w:rsid w:val="00D63140"/>
    <w:rsid w:val="00D70D1B"/>
    <w:rsid w:val="00D72046"/>
    <w:rsid w:val="00D76C7D"/>
    <w:rsid w:val="00D82264"/>
    <w:rsid w:val="00D95943"/>
    <w:rsid w:val="00DA0FF6"/>
    <w:rsid w:val="00DA7E0A"/>
    <w:rsid w:val="00DC62E1"/>
    <w:rsid w:val="00DC7F2D"/>
    <w:rsid w:val="00DD75EF"/>
    <w:rsid w:val="00DD7BF1"/>
    <w:rsid w:val="00DD7F58"/>
    <w:rsid w:val="00DD7F88"/>
    <w:rsid w:val="00DE75F2"/>
    <w:rsid w:val="00DF23F1"/>
    <w:rsid w:val="00DF68EA"/>
    <w:rsid w:val="00E01D52"/>
    <w:rsid w:val="00E047F0"/>
    <w:rsid w:val="00E06E87"/>
    <w:rsid w:val="00E11A92"/>
    <w:rsid w:val="00E13AD0"/>
    <w:rsid w:val="00E3586D"/>
    <w:rsid w:val="00E3639C"/>
    <w:rsid w:val="00E4154A"/>
    <w:rsid w:val="00E4733B"/>
    <w:rsid w:val="00E51936"/>
    <w:rsid w:val="00E6483B"/>
    <w:rsid w:val="00E70D09"/>
    <w:rsid w:val="00E970E9"/>
    <w:rsid w:val="00EA2CA0"/>
    <w:rsid w:val="00EB0C67"/>
    <w:rsid w:val="00EB60FF"/>
    <w:rsid w:val="00EC0B4A"/>
    <w:rsid w:val="00EC0DD7"/>
    <w:rsid w:val="00EC3914"/>
    <w:rsid w:val="00ED76C9"/>
    <w:rsid w:val="00EE1AED"/>
    <w:rsid w:val="00EF1AFF"/>
    <w:rsid w:val="00F03C5C"/>
    <w:rsid w:val="00F21B07"/>
    <w:rsid w:val="00F21B72"/>
    <w:rsid w:val="00F30AAD"/>
    <w:rsid w:val="00F35180"/>
    <w:rsid w:val="00F3531E"/>
    <w:rsid w:val="00F42FD6"/>
    <w:rsid w:val="00F45275"/>
    <w:rsid w:val="00F4624E"/>
    <w:rsid w:val="00F568C8"/>
    <w:rsid w:val="00F60ADF"/>
    <w:rsid w:val="00F61A82"/>
    <w:rsid w:val="00F715B5"/>
    <w:rsid w:val="00F743C4"/>
    <w:rsid w:val="00F7606F"/>
    <w:rsid w:val="00F80578"/>
    <w:rsid w:val="00F83CA4"/>
    <w:rsid w:val="00F86243"/>
    <w:rsid w:val="00F87E4D"/>
    <w:rsid w:val="00FA63D2"/>
    <w:rsid w:val="00FA7715"/>
    <w:rsid w:val="00FB33E7"/>
    <w:rsid w:val="00FB4190"/>
    <w:rsid w:val="00FB72DF"/>
    <w:rsid w:val="00FC7B21"/>
    <w:rsid w:val="00FE3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D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DD0"/>
    <w:pPr>
      <w:spacing w:line="480" w:lineRule="auto"/>
      <w:outlineLvl w:val="0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2CA0"/>
    <w:rPr>
      <w:rFonts w:ascii="Calibri" w:hAnsi="Calibri" w:cs="Times New Roman"/>
      <w:b/>
      <w:bCs/>
      <w:kern w:val="32"/>
      <w:sz w:val="32"/>
    </w:rPr>
  </w:style>
  <w:style w:type="character" w:styleId="FootnoteReference">
    <w:name w:val="footnote reference"/>
    <w:basedOn w:val="DefaultParagraphFont"/>
    <w:uiPriority w:val="99"/>
    <w:semiHidden/>
    <w:rsid w:val="004A4DD0"/>
    <w:rPr>
      <w:rFonts w:cs="Times New Roman"/>
    </w:rPr>
  </w:style>
  <w:style w:type="character" w:customStyle="1" w:styleId="Hypertext">
    <w:name w:val="Hypertext"/>
    <w:uiPriority w:val="99"/>
    <w:rsid w:val="004A4DD0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4A4D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4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CA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4A4D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CA0"/>
    <w:rPr>
      <w:rFonts w:ascii="Arial" w:hAnsi="Arial" w:cs="Times New Roman"/>
      <w:sz w:val="24"/>
    </w:rPr>
  </w:style>
  <w:style w:type="character" w:styleId="FollowedHyperlink">
    <w:name w:val="FollowedHyperlink"/>
    <w:basedOn w:val="DefaultParagraphFont"/>
    <w:uiPriority w:val="99"/>
    <w:rsid w:val="00747B1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A0"/>
    <w:rPr>
      <w:rFonts w:ascii="Lucida Grande" w:hAnsi="Lucida Grande" w:cs="Times New Roman"/>
      <w:sz w:val="18"/>
    </w:rPr>
  </w:style>
  <w:style w:type="paragraph" w:customStyle="1" w:styleId="Body1">
    <w:name w:val="Body 1"/>
    <w:uiPriority w:val="99"/>
    <w:rsid w:val="001B57F8"/>
    <w:pPr>
      <w:outlineLvl w:val="0"/>
    </w:pPr>
    <w:rPr>
      <w:rFonts w:ascii="Arial" w:hAnsi="Arial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017F3C"/>
    <w:pPr>
      <w:widowControl/>
      <w:adjustRightInd/>
      <w:ind w:left="720"/>
      <w:contextualSpacing/>
    </w:pPr>
    <w:rPr>
      <w:rFonts w:ascii="Times" w:eastAsiaTheme="minorHAnsi" w:hAnsi="Times" w:cs="Time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D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DD0"/>
    <w:pPr>
      <w:spacing w:line="480" w:lineRule="auto"/>
      <w:outlineLvl w:val="0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2CA0"/>
    <w:rPr>
      <w:rFonts w:ascii="Calibri" w:hAnsi="Calibri" w:cs="Times New Roman"/>
      <w:b/>
      <w:bCs/>
      <w:kern w:val="32"/>
      <w:sz w:val="32"/>
    </w:rPr>
  </w:style>
  <w:style w:type="character" w:styleId="FootnoteReference">
    <w:name w:val="footnote reference"/>
    <w:basedOn w:val="DefaultParagraphFont"/>
    <w:uiPriority w:val="99"/>
    <w:semiHidden/>
    <w:rsid w:val="004A4DD0"/>
    <w:rPr>
      <w:rFonts w:cs="Times New Roman"/>
    </w:rPr>
  </w:style>
  <w:style w:type="character" w:customStyle="1" w:styleId="Hypertext">
    <w:name w:val="Hypertext"/>
    <w:uiPriority w:val="99"/>
    <w:rsid w:val="004A4DD0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4A4D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4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CA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4A4D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CA0"/>
    <w:rPr>
      <w:rFonts w:ascii="Arial" w:hAnsi="Arial" w:cs="Times New Roman"/>
      <w:sz w:val="24"/>
    </w:rPr>
  </w:style>
  <w:style w:type="character" w:styleId="FollowedHyperlink">
    <w:name w:val="FollowedHyperlink"/>
    <w:basedOn w:val="DefaultParagraphFont"/>
    <w:uiPriority w:val="99"/>
    <w:rsid w:val="00747B1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A0"/>
    <w:rPr>
      <w:rFonts w:ascii="Lucida Grande" w:hAnsi="Lucida Grande" w:cs="Times New Roman"/>
      <w:sz w:val="18"/>
    </w:rPr>
  </w:style>
  <w:style w:type="paragraph" w:customStyle="1" w:styleId="Body1">
    <w:name w:val="Body 1"/>
    <w:uiPriority w:val="99"/>
    <w:rsid w:val="001B57F8"/>
    <w:pPr>
      <w:outlineLvl w:val="0"/>
    </w:pPr>
    <w:rPr>
      <w:rFonts w:ascii="Arial" w:hAnsi="Arial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017F3C"/>
    <w:pPr>
      <w:widowControl/>
      <w:adjustRightInd/>
      <w:ind w:left="720"/>
      <w:contextualSpacing/>
    </w:pPr>
    <w:rPr>
      <w:rFonts w:ascii="Times" w:eastAsiaTheme="minorHAnsi" w:hAnsi="Times" w:cs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alkerfire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Reno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goodc</dc:creator>
  <cp:lastModifiedBy>jhansen</cp:lastModifiedBy>
  <cp:revision>2</cp:revision>
  <cp:lastPrinted>2015-08-18T14:36:00Z</cp:lastPrinted>
  <dcterms:created xsi:type="dcterms:W3CDTF">2015-08-18T19:49:00Z</dcterms:created>
  <dcterms:modified xsi:type="dcterms:W3CDTF">2015-08-18T19:49:00Z</dcterms:modified>
</cp:coreProperties>
</file>