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8B" w:rsidRPr="00C22668" w:rsidRDefault="0097209A">
      <w:pPr>
        <w:widowControl w:val="0"/>
        <w:autoSpaceDE w:val="0"/>
        <w:autoSpaceDN w:val="0"/>
        <w:adjustRightInd w:val="0"/>
        <w:spacing w:after="0" w:line="240" w:lineRule="auto"/>
      </w:pPr>
      <w:bookmarkStart w:id="0" w:name="page1"/>
      <w:bookmarkEnd w:id="0"/>
      <w:r w:rsidRPr="00C22668">
        <w:rPr>
          <w:noProof/>
        </w:rPr>
        <w:drawing>
          <wp:anchor distT="0" distB="0" distL="114300" distR="114300" simplePos="0" relativeHeight="251658240" behindDoc="1" locked="0" layoutInCell="0" allowOverlap="1" wp14:anchorId="18072E83" wp14:editId="669026DD">
            <wp:simplePos x="0" y="0"/>
            <wp:positionH relativeFrom="page">
              <wp:posOffset>303429</wp:posOffset>
            </wp:positionH>
            <wp:positionV relativeFrom="page">
              <wp:posOffset>-382601</wp:posOffset>
            </wp:positionV>
            <wp:extent cx="7115175" cy="1900015"/>
            <wp:effectExtent l="0" t="0" r="0"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5175" cy="1900015"/>
                    </a:xfrm>
                    <a:prstGeom prst="rect">
                      <a:avLst/>
                    </a:prstGeom>
                    <a:noFill/>
                  </pic:spPr>
                </pic:pic>
              </a:graphicData>
            </a:graphic>
            <wp14:sizeRelH relativeFrom="page">
              <wp14:pctWidth>0</wp14:pctWidth>
            </wp14:sizeRelH>
            <wp14:sizeRelV relativeFrom="page">
              <wp14:pctHeight>0</wp14:pctHeight>
            </wp14:sizeRelV>
          </wp:anchor>
        </w:drawing>
      </w:r>
    </w:p>
    <w:p w:rsidR="00F2548B" w:rsidRPr="00C22668" w:rsidRDefault="00F2548B">
      <w:pPr>
        <w:widowControl w:val="0"/>
        <w:autoSpaceDE w:val="0"/>
        <w:autoSpaceDN w:val="0"/>
        <w:adjustRightInd w:val="0"/>
        <w:spacing w:after="0" w:line="240" w:lineRule="auto"/>
      </w:pPr>
    </w:p>
    <w:p w:rsidR="00F2548B" w:rsidRPr="00C22668" w:rsidRDefault="00F2548B">
      <w:pPr>
        <w:widowControl w:val="0"/>
        <w:autoSpaceDE w:val="0"/>
        <w:autoSpaceDN w:val="0"/>
        <w:adjustRightInd w:val="0"/>
        <w:spacing w:after="0" w:line="240" w:lineRule="auto"/>
      </w:pPr>
    </w:p>
    <w:p w:rsidR="00F2548B" w:rsidRPr="00C22668" w:rsidRDefault="00F2548B">
      <w:pPr>
        <w:widowControl w:val="0"/>
        <w:autoSpaceDE w:val="0"/>
        <w:autoSpaceDN w:val="0"/>
        <w:adjustRightInd w:val="0"/>
        <w:spacing w:after="0" w:line="240" w:lineRule="auto"/>
      </w:pPr>
    </w:p>
    <w:p w:rsidR="00F2548B" w:rsidRPr="00C22668" w:rsidRDefault="00F2548B">
      <w:pPr>
        <w:widowControl w:val="0"/>
        <w:autoSpaceDE w:val="0"/>
        <w:autoSpaceDN w:val="0"/>
        <w:adjustRightInd w:val="0"/>
        <w:spacing w:after="0" w:line="240" w:lineRule="auto"/>
      </w:pPr>
    </w:p>
    <w:p w:rsidR="00F2548B" w:rsidRPr="00C22668" w:rsidRDefault="00F2548B">
      <w:pPr>
        <w:widowControl w:val="0"/>
        <w:autoSpaceDE w:val="0"/>
        <w:autoSpaceDN w:val="0"/>
        <w:adjustRightInd w:val="0"/>
        <w:spacing w:after="0" w:line="240" w:lineRule="auto"/>
      </w:pPr>
    </w:p>
    <w:p w:rsidR="00F2548B" w:rsidRPr="00C22668" w:rsidRDefault="00F2548B">
      <w:pPr>
        <w:widowControl w:val="0"/>
        <w:autoSpaceDE w:val="0"/>
        <w:autoSpaceDN w:val="0"/>
        <w:adjustRightInd w:val="0"/>
        <w:spacing w:after="0" w:line="240" w:lineRule="auto"/>
      </w:pPr>
    </w:p>
    <w:p w:rsidR="00F2548B" w:rsidRPr="00EB2A1B" w:rsidRDefault="00C5516C" w:rsidP="00F2548B">
      <w:pPr>
        <w:pStyle w:val="Heading1"/>
        <w:rPr>
          <w:rFonts w:asciiTheme="majorHAnsi" w:hAnsiTheme="majorHAnsi" w:cs="Tahoma"/>
          <w:sz w:val="28"/>
          <w:szCs w:val="36"/>
        </w:rPr>
      </w:pPr>
      <w:r>
        <w:rPr>
          <w:rFonts w:asciiTheme="majorHAnsi" w:hAnsiTheme="majorHAnsi" w:cs="Tahoma"/>
          <w:sz w:val="28"/>
          <w:szCs w:val="36"/>
        </w:rPr>
        <w:t>MINUTES</w:t>
      </w:r>
      <w:bookmarkStart w:id="1" w:name="_GoBack"/>
      <w:bookmarkEnd w:id="1"/>
    </w:p>
    <w:p w:rsidR="00F2548B" w:rsidRPr="00C22668" w:rsidRDefault="00F2548B" w:rsidP="00F2548B">
      <w:pPr>
        <w:spacing w:after="0" w:line="240" w:lineRule="auto"/>
        <w:rPr>
          <w:rFonts w:asciiTheme="majorHAnsi" w:hAnsiTheme="majorHAnsi" w:cs="Arial"/>
        </w:rPr>
      </w:pPr>
    </w:p>
    <w:p w:rsidR="00F2548B" w:rsidRPr="00EB2A1B" w:rsidRDefault="003B3D76" w:rsidP="00FF641B">
      <w:pPr>
        <w:spacing w:after="0" w:line="240" w:lineRule="auto"/>
        <w:jc w:val="center"/>
        <w:rPr>
          <w:rFonts w:asciiTheme="majorHAnsi" w:hAnsiTheme="majorHAnsi" w:cs="Arial"/>
          <w:b/>
          <w:szCs w:val="24"/>
        </w:rPr>
      </w:pPr>
      <w:r w:rsidRPr="00EB2A1B">
        <w:rPr>
          <w:rFonts w:asciiTheme="majorHAnsi" w:hAnsiTheme="majorHAnsi" w:cs="Arial"/>
          <w:b/>
          <w:szCs w:val="24"/>
        </w:rPr>
        <w:t xml:space="preserve">MEETING of </w:t>
      </w:r>
      <w:r w:rsidR="007456B0" w:rsidRPr="00EB2A1B">
        <w:rPr>
          <w:rFonts w:asciiTheme="majorHAnsi" w:hAnsiTheme="majorHAnsi" w:cs="Arial"/>
          <w:b/>
          <w:szCs w:val="24"/>
        </w:rPr>
        <w:t xml:space="preserve">Tuesday, </w:t>
      </w:r>
      <w:r w:rsidR="00C544F3">
        <w:rPr>
          <w:rFonts w:asciiTheme="majorHAnsi" w:hAnsiTheme="majorHAnsi" w:cs="Arial"/>
          <w:b/>
          <w:szCs w:val="24"/>
        </w:rPr>
        <w:t>August 25th</w:t>
      </w:r>
      <w:r w:rsidR="007456B0" w:rsidRPr="00EB2A1B">
        <w:rPr>
          <w:rFonts w:asciiTheme="majorHAnsi" w:hAnsiTheme="majorHAnsi" w:cs="Arial"/>
          <w:b/>
          <w:szCs w:val="24"/>
        </w:rPr>
        <w:t>, 2015</w:t>
      </w:r>
      <w:r w:rsidR="008601F6" w:rsidRPr="00EB2A1B">
        <w:rPr>
          <w:rFonts w:asciiTheme="majorHAnsi" w:hAnsiTheme="majorHAnsi" w:cs="Arial"/>
          <w:b/>
          <w:szCs w:val="24"/>
        </w:rPr>
        <w:t xml:space="preserve"> - </w:t>
      </w:r>
      <w:r w:rsidR="00F2548B" w:rsidRPr="00EB2A1B">
        <w:rPr>
          <w:rFonts w:asciiTheme="majorHAnsi" w:hAnsiTheme="majorHAnsi" w:cs="Arial"/>
          <w:b/>
          <w:szCs w:val="24"/>
        </w:rPr>
        <w:t>10:00am</w:t>
      </w:r>
    </w:p>
    <w:p w:rsidR="000E0C4A" w:rsidRPr="00EB2A1B" w:rsidRDefault="00C544F3" w:rsidP="00D17638">
      <w:pPr>
        <w:spacing w:after="0" w:line="240" w:lineRule="auto"/>
        <w:jc w:val="center"/>
        <w:rPr>
          <w:rFonts w:asciiTheme="majorHAnsi" w:hAnsiTheme="majorHAnsi" w:cs="Arial"/>
          <w:szCs w:val="24"/>
        </w:rPr>
      </w:pPr>
      <w:r>
        <w:rPr>
          <w:rFonts w:asciiTheme="majorHAnsi" w:hAnsiTheme="majorHAnsi" w:cs="Arial"/>
          <w:szCs w:val="24"/>
        </w:rPr>
        <w:t>June Lake Community Center</w:t>
      </w:r>
    </w:p>
    <w:p w:rsidR="0058048E" w:rsidRDefault="00C544F3" w:rsidP="005305C5">
      <w:pPr>
        <w:spacing w:after="0" w:line="240" w:lineRule="auto"/>
        <w:jc w:val="center"/>
        <w:rPr>
          <w:rFonts w:asciiTheme="majorHAnsi" w:hAnsiTheme="majorHAnsi" w:cs="Arial"/>
          <w:szCs w:val="24"/>
        </w:rPr>
      </w:pPr>
      <w:r>
        <w:rPr>
          <w:rFonts w:asciiTheme="majorHAnsi" w:hAnsiTheme="majorHAnsi" w:cs="Arial"/>
          <w:szCs w:val="24"/>
        </w:rPr>
        <w:t xml:space="preserve">90 W. Granite Ave. </w:t>
      </w:r>
      <w:r w:rsidRPr="00C544F3">
        <w:rPr>
          <w:rFonts w:asciiTheme="majorHAnsi" w:hAnsiTheme="majorHAnsi" w:cs="Arial"/>
          <w:szCs w:val="24"/>
        </w:rPr>
        <w:t>June Lake, CA 93529</w:t>
      </w:r>
    </w:p>
    <w:p w:rsidR="0058048E" w:rsidRDefault="0058048E" w:rsidP="005305C5">
      <w:pPr>
        <w:spacing w:after="0" w:line="240" w:lineRule="auto"/>
        <w:jc w:val="center"/>
        <w:rPr>
          <w:rFonts w:asciiTheme="majorHAnsi" w:hAnsiTheme="majorHAnsi" w:cs="Arial"/>
          <w:szCs w:val="24"/>
        </w:rPr>
      </w:pPr>
    </w:p>
    <w:p w:rsidR="0058048E" w:rsidRPr="002D54BF" w:rsidRDefault="0058048E" w:rsidP="0058048E">
      <w:pPr>
        <w:spacing w:after="0" w:line="240" w:lineRule="auto"/>
        <w:rPr>
          <w:rFonts w:asciiTheme="majorHAnsi" w:hAnsiTheme="majorHAnsi" w:cs="Tahoma"/>
          <w:sz w:val="20"/>
        </w:rPr>
      </w:pPr>
      <w:r w:rsidRPr="002D54BF">
        <w:rPr>
          <w:rFonts w:asciiTheme="majorHAnsi" w:hAnsiTheme="majorHAnsi" w:cs="Tahoma"/>
          <w:b/>
          <w:sz w:val="20"/>
        </w:rPr>
        <w:t>Attending:</w:t>
      </w:r>
      <w:r w:rsidRPr="002D54BF">
        <w:rPr>
          <w:rFonts w:asciiTheme="majorHAnsi" w:hAnsiTheme="majorHAnsi" w:cs="Tahoma"/>
          <w:sz w:val="20"/>
        </w:rPr>
        <w:t xml:space="preserve"> Andrew Jones, Jimmy Little, Michael Vanderhurst, Steve Morrison</w:t>
      </w:r>
    </w:p>
    <w:p w:rsidR="0058048E" w:rsidRPr="002D54BF" w:rsidRDefault="0058048E" w:rsidP="0058048E">
      <w:pPr>
        <w:spacing w:after="0" w:line="240" w:lineRule="auto"/>
        <w:rPr>
          <w:rFonts w:asciiTheme="majorHAnsi" w:hAnsiTheme="majorHAnsi" w:cs="Tahoma"/>
          <w:sz w:val="20"/>
        </w:rPr>
      </w:pPr>
      <w:r w:rsidRPr="002D54BF">
        <w:rPr>
          <w:rFonts w:asciiTheme="majorHAnsi" w:hAnsiTheme="majorHAnsi" w:cs="Tahoma"/>
          <w:b/>
          <w:sz w:val="20"/>
        </w:rPr>
        <w:t>Absent:</w:t>
      </w:r>
      <w:r w:rsidRPr="002D54BF">
        <w:rPr>
          <w:rFonts w:asciiTheme="majorHAnsi" w:hAnsiTheme="majorHAnsi" w:cs="Tahoma"/>
          <w:sz w:val="20"/>
        </w:rPr>
        <w:t xml:space="preserve"> Chris Long, Jennifer Roeser</w:t>
      </w:r>
    </w:p>
    <w:p w:rsidR="0058048E" w:rsidRPr="002D54BF" w:rsidRDefault="0058048E" w:rsidP="0058048E">
      <w:pPr>
        <w:spacing w:after="0" w:line="240" w:lineRule="auto"/>
        <w:rPr>
          <w:rFonts w:asciiTheme="majorHAnsi" w:hAnsiTheme="majorHAnsi" w:cs="Tahoma"/>
          <w:sz w:val="20"/>
        </w:rPr>
      </w:pPr>
      <w:r w:rsidRPr="002D54BF">
        <w:rPr>
          <w:rFonts w:asciiTheme="majorHAnsi" w:hAnsiTheme="majorHAnsi" w:cs="Tahoma"/>
          <w:b/>
          <w:sz w:val="20"/>
        </w:rPr>
        <w:t>Staff:</w:t>
      </w:r>
      <w:r w:rsidRPr="002D54BF">
        <w:rPr>
          <w:rFonts w:asciiTheme="majorHAnsi" w:hAnsiTheme="majorHAnsi" w:cs="Tahoma"/>
          <w:sz w:val="20"/>
        </w:rPr>
        <w:t xml:space="preserve"> Alicia Vennos, Jeff Simpson, Liz Grans</w:t>
      </w:r>
    </w:p>
    <w:p w:rsidR="0058048E" w:rsidRPr="002D54BF" w:rsidRDefault="0058048E" w:rsidP="0058048E">
      <w:pPr>
        <w:spacing w:after="0" w:line="240" w:lineRule="auto"/>
        <w:rPr>
          <w:rFonts w:asciiTheme="majorHAnsi" w:hAnsiTheme="majorHAnsi" w:cs="Tahoma"/>
          <w:sz w:val="20"/>
        </w:rPr>
      </w:pPr>
      <w:r w:rsidRPr="002D54BF">
        <w:rPr>
          <w:rFonts w:asciiTheme="majorHAnsi" w:hAnsiTheme="majorHAnsi" w:cs="Tahoma"/>
          <w:b/>
          <w:sz w:val="20"/>
        </w:rPr>
        <w:t>Other:</w:t>
      </w:r>
      <w:r w:rsidRPr="002D54BF">
        <w:rPr>
          <w:rFonts w:asciiTheme="majorHAnsi" w:hAnsiTheme="majorHAnsi" w:cs="Tahoma"/>
          <w:sz w:val="20"/>
        </w:rPr>
        <w:t xml:space="preserve"> John Poimiroo (Californiafallcolor.com), Jenny Coupelda (ESIA), Christie Osborne (Mammoth Lakes Tourism), David &amp; Denise Naaden (Reverse Creek Lodge), Terry &amp; Dawn Schultz</w:t>
      </w:r>
    </w:p>
    <w:p w:rsidR="00C544F3" w:rsidRPr="00C544F3" w:rsidRDefault="00C544F3" w:rsidP="0058048E">
      <w:pPr>
        <w:spacing w:after="0" w:line="240" w:lineRule="auto"/>
        <w:rPr>
          <w:rFonts w:asciiTheme="majorHAnsi" w:hAnsiTheme="majorHAnsi" w:cs="Arial"/>
          <w:szCs w:val="24"/>
        </w:rPr>
      </w:pPr>
    </w:p>
    <w:p w:rsidR="00C544F3" w:rsidRPr="005305C5" w:rsidRDefault="00C544F3" w:rsidP="005305C5">
      <w:pPr>
        <w:numPr>
          <w:ilvl w:val="0"/>
          <w:numId w:val="2"/>
        </w:numPr>
        <w:spacing w:after="0" w:line="240" w:lineRule="auto"/>
        <w:ind w:left="360"/>
        <w:rPr>
          <w:rFonts w:asciiTheme="majorHAnsi" w:hAnsiTheme="majorHAnsi" w:cs="Tahoma"/>
          <w:sz w:val="20"/>
          <w:szCs w:val="20"/>
        </w:rPr>
      </w:pPr>
      <w:r w:rsidRPr="00EB2A1B">
        <w:rPr>
          <w:rFonts w:asciiTheme="majorHAnsi" w:hAnsiTheme="majorHAnsi" w:cs="Tahoma"/>
          <w:sz w:val="20"/>
          <w:szCs w:val="20"/>
          <w:u w:val="single"/>
        </w:rPr>
        <w:t>Call to Order.</w:t>
      </w:r>
      <w:r w:rsidR="0058048E">
        <w:rPr>
          <w:rFonts w:asciiTheme="majorHAnsi" w:hAnsiTheme="majorHAnsi" w:cs="Tahoma"/>
          <w:sz w:val="20"/>
          <w:szCs w:val="20"/>
        </w:rPr>
        <w:t xml:space="preserve"> Meeting was called to order at 10:06am by Commissioner Little. </w:t>
      </w:r>
    </w:p>
    <w:p w:rsidR="005305C5" w:rsidRPr="00C544F3" w:rsidRDefault="005305C5" w:rsidP="005305C5">
      <w:pPr>
        <w:spacing w:after="0" w:line="240" w:lineRule="auto"/>
        <w:ind w:left="360"/>
        <w:rPr>
          <w:rFonts w:asciiTheme="majorHAnsi" w:hAnsiTheme="majorHAnsi" w:cs="Tahoma"/>
          <w:sz w:val="20"/>
          <w:szCs w:val="20"/>
        </w:rPr>
      </w:pPr>
    </w:p>
    <w:p w:rsidR="00D9022C" w:rsidRPr="00D9022C" w:rsidRDefault="00F2548B" w:rsidP="00D9022C">
      <w:pPr>
        <w:numPr>
          <w:ilvl w:val="0"/>
          <w:numId w:val="2"/>
        </w:numPr>
        <w:spacing w:after="0" w:line="480" w:lineRule="auto"/>
        <w:ind w:left="360"/>
        <w:rPr>
          <w:rFonts w:asciiTheme="majorHAnsi" w:hAnsiTheme="majorHAnsi" w:cs="Tahoma"/>
          <w:sz w:val="20"/>
          <w:szCs w:val="20"/>
        </w:rPr>
      </w:pPr>
      <w:r w:rsidRPr="00EB2A1B">
        <w:rPr>
          <w:rFonts w:asciiTheme="majorHAnsi" w:hAnsiTheme="majorHAnsi" w:cs="Tahoma"/>
          <w:sz w:val="20"/>
          <w:szCs w:val="20"/>
          <w:u w:val="single"/>
        </w:rPr>
        <w:t>Introductions and announcements.</w:t>
      </w:r>
      <w:r w:rsidR="009C5E4C">
        <w:rPr>
          <w:rFonts w:asciiTheme="majorHAnsi" w:hAnsiTheme="majorHAnsi" w:cs="Tahoma"/>
          <w:sz w:val="20"/>
          <w:szCs w:val="20"/>
        </w:rPr>
        <w:t xml:space="preserve"> Introductions were made.</w:t>
      </w:r>
    </w:p>
    <w:p w:rsidR="00D9022C" w:rsidRDefault="00D9022C" w:rsidP="009C5E4C">
      <w:pPr>
        <w:numPr>
          <w:ilvl w:val="0"/>
          <w:numId w:val="2"/>
        </w:numPr>
        <w:spacing w:after="0" w:line="240" w:lineRule="auto"/>
        <w:ind w:left="360"/>
        <w:rPr>
          <w:rFonts w:asciiTheme="majorHAnsi" w:hAnsiTheme="majorHAnsi" w:cs="Tahoma"/>
          <w:sz w:val="20"/>
          <w:szCs w:val="20"/>
        </w:rPr>
      </w:pPr>
      <w:r w:rsidRPr="00EB2A1B">
        <w:rPr>
          <w:rFonts w:asciiTheme="majorHAnsi" w:hAnsiTheme="majorHAnsi" w:cs="Tahoma"/>
          <w:sz w:val="20"/>
          <w:szCs w:val="20"/>
          <w:u w:val="single"/>
        </w:rPr>
        <w:t>Opportunity for the Public to Address the Commission</w:t>
      </w:r>
      <w:r w:rsidRPr="00EB2A1B">
        <w:rPr>
          <w:rFonts w:asciiTheme="majorHAnsi" w:hAnsiTheme="majorHAnsi" w:cs="Tahoma"/>
          <w:sz w:val="20"/>
          <w:szCs w:val="20"/>
        </w:rPr>
        <w:t xml:space="preserve"> on items of interest of the public which are within the subject matter jurisdiction of the Commission.  (Speakers may be limited in speaking time depending upon the press of business and number of persons wishing to address the Commission.)</w:t>
      </w:r>
    </w:p>
    <w:p w:rsidR="009C5E4C" w:rsidRPr="00D9022C" w:rsidRDefault="009C5E4C" w:rsidP="009C5E4C">
      <w:pPr>
        <w:spacing w:after="0" w:line="240" w:lineRule="auto"/>
        <w:ind w:left="360"/>
        <w:rPr>
          <w:rFonts w:asciiTheme="majorHAnsi" w:hAnsiTheme="majorHAnsi" w:cs="Tahoma"/>
          <w:sz w:val="20"/>
          <w:szCs w:val="20"/>
        </w:rPr>
      </w:pPr>
    </w:p>
    <w:p w:rsidR="005305C5" w:rsidRPr="005305C5" w:rsidRDefault="005305C5" w:rsidP="005305C5">
      <w:pPr>
        <w:numPr>
          <w:ilvl w:val="0"/>
          <w:numId w:val="2"/>
        </w:numPr>
        <w:spacing w:after="0" w:line="240" w:lineRule="auto"/>
        <w:ind w:left="360"/>
        <w:rPr>
          <w:rFonts w:asciiTheme="majorHAnsi" w:hAnsiTheme="majorHAnsi" w:cs="Tahoma"/>
          <w:i/>
          <w:sz w:val="20"/>
          <w:szCs w:val="20"/>
        </w:rPr>
      </w:pPr>
      <w:r>
        <w:rPr>
          <w:rFonts w:asciiTheme="majorHAnsi" w:hAnsiTheme="majorHAnsi" w:cs="Tahoma"/>
          <w:sz w:val="20"/>
          <w:szCs w:val="20"/>
          <w:u w:val="single"/>
        </w:rPr>
        <w:t>Presentation</w:t>
      </w:r>
      <w:r w:rsidRPr="005305C5">
        <w:rPr>
          <w:rFonts w:asciiTheme="majorHAnsi" w:hAnsiTheme="majorHAnsi" w:cs="Tahoma"/>
          <w:sz w:val="20"/>
          <w:szCs w:val="20"/>
        </w:rPr>
        <w:t xml:space="preserve">: </w:t>
      </w:r>
      <w:r w:rsidRPr="005305C5">
        <w:rPr>
          <w:rFonts w:asciiTheme="majorHAnsi" w:hAnsiTheme="majorHAnsi" w:cs="Tahoma"/>
          <w:i/>
          <w:sz w:val="20"/>
          <w:szCs w:val="20"/>
        </w:rPr>
        <w:t>Profiting from Autumn</w:t>
      </w:r>
      <w:r>
        <w:rPr>
          <w:rFonts w:asciiTheme="majorHAnsi" w:hAnsiTheme="majorHAnsi" w:cs="Tahoma"/>
          <w:sz w:val="20"/>
          <w:szCs w:val="20"/>
        </w:rPr>
        <w:t xml:space="preserve"> by John Poimiroo, Editor and Publisher of CaliforniaFallColor.com. </w:t>
      </w:r>
      <w:r w:rsidR="002D54BF">
        <w:rPr>
          <w:rFonts w:asciiTheme="majorHAnsi" w:hAnsiTheme="majorHAnsi" w:cs="Tahoma"/>
          <w:sz w:val="20"/>
          <w:szCs w:val="20"/>
        </w:rPr>
        <w:t xml:space="preserve">Excellent presentation by Mr. Poimiroo on fall color, the basics of why leaves change color, how to take pictures and report changes, creating a cohesive communications/marketing/welcome message to attract and inform visitors and capitalize on this market during shoulder season. </w:t>
      </w:r>
    </w:p>
    <w:p w:rsidR="005305C5" w:rsidRPr="00C544F3" w:rsidRDefault="005305C5" w:rsidP="005305C5">
      <w:pPr>
        <w:spacing w:after="0" w:line="240" w:lineRule="auto"/>
        <w:jc w:val="center"/>
        <w:rPr>
          <w:rFonts w:asciiTheme="majorHAnsi" w:hAnsiTheme="majorHAnsi" w:cs="Arial"/>
          <w:szCs w:val="24"/>
        </w:rPr>
      </w:pPr>
    </w:p>
    <w:p w:rsidR="004A365A" w:rsidRPr="00D9022C" w:rsidRDefault="005305C5" w:rsidP="00D9022C">
      <w:pPr>
        <w:numPr>
          <w:ilvl w:val="0"/>
          <w:numId w:val="2"/>
        </w:numPr>
        <w:spacing w:after="0" w:line="240" w:lineRule="auto"/>
        <w:ind w:left="360"/>
        <w:rPr>
          <w:rFonts w:asciiTheme="majorHAnsi" w:hAnsiTheme="majorHAnsi" w:cs="Tahoma"/>
          <w:sz w:val="20"/>
          <w:szCs w:val="20"/>
        </w:rPr>
      </w:pPr>
      <w:r>
        <w:rPr>
          <w:rFonts w:asciiTheme="majorHAnsi" w:hAnsiTheme="majorHAnsi" w:cs="Tahoma"/>
          <w:sz w:val="20"/>
          <w:szCs w:val="20"/>
          <w:u w:val="single"/>
        </w:rPr>
        <w:t>Focus Group</w:t>
      </w:r>
      <w:r w:rsidR="00184C9F">
        <w:rPr>
          <w:rFonts w:asciiTheme="majorHAnsi" w:hAnsiTheme="majorHAnsi" w:cs="Tahoma"/>
          <w:sz w:val="20"/>
          <w:szCs w:val="20"/>
          <w:u w:val="single"/>
        </w:rPr>
        <w:t xml:space="preserve"> Discussion</w:t>
      </w:r>
      <w:r w:rsidRPr="005305C5">
        <w:rPr>
          <w:rFonts w:asciiTheme="majorHAnsi" w:hAnsiTheme="majorHAnsi" w:cs="Tahoma"/>
          <w:sz w:val="20"/>
          <w:szCs w:val="20"/>
        </w:rPr>
        <w:t xml:space="preserve">: </w:t>
      </w:r>
      <w:r>
        <w:rPr>
          <w:rFonts w:asciiTheme="majorHAnsi" w:hAnsiTheme="majorHAnsi" w:cs="Tahoma"/>
          <w:sz w:val="20"/>
          <w:szCs w:val="20"/>
        </w:rPr>
        <w:t xml:space="preserve">Preparing for Mono County Tourism’s New Website. </w:t>
      </w:r>
      <w:r w:rsidR="007C3AE0">
        <w:rPr>
          <w:rFonts w:asciiTheme="majorHAnsi" w:hAnsiTheme="majorHAnsi" w:cs="Tahoma"/>
          <w:sz w:val="20"/>
          <w:szCs w:val="20"/>
        </w:rPr>
        <w:t>Excellent feedback from meeting attendees on what they would like to see (or not see) on the new MonoCounty.org tourism website. Overall themes were simple, clean, mobile-friendly but not necessarily a mobile-specific site, perhaps a new URL, creating a better link on the monocounty.ca.gov site to direct people to the tourism site, keeping content in easily translatable phrases, etc.</w:t>
      </w:r>
      <w:r w:rsidR="004A365A" w:rsidRPr="00D9022C">
        <w:rPr>
          <w:rFonts w:asciiTheme="majorHAnsi" w:hAnsiTheme="majorHAnsi" w:cs="Tahoma"/>
          <w:sz w:val="20"/>
          <w:szCs w:val="20"/>
        </w:rPr>
        <w:br/>
      </w:r>
    </w:p>
    <w:p w:rsidR="007C3AE0" w:rsidRPr="007C3AE0" w:rsidRDefault="002B22D0" w:rsidP="007C3AE0">
      <w:pPr>
        <w:numPr>
          <w:ilvl w:val="0"/>
          <w:numId w:val="2"/>
        </w:numPr>
        <w:spacing w:after="0" w:line="240" w:lineRule="auto"/>
        <w:ind w:left="360"/>
        <w:rPr>
          <w:rFonts w:asciiTheme="majorHAnsi" w:hAnsiTheme="majorHAnsi" w:cs="Tahoma"/>
          <w:sz w:val="20"/>
          <w:szCs w:val="20"/>
        </w:rPr>
      </w:pPr>
      <w:r w:rsidRPr="00EB2A1B">
        <w:rPr>
          <w:rFonts w:asciiTheme="majorHAnsi" w:hAnsiTheme="majorHAnsi" w:cs="Tahoma"/>
          <w:sz w:val="20"/>
          <w:szCs w:val="20"/>
          <w:u w:val="single"/>
        </w:rPr>
        <w:t>Monthly Financial/Budget Report.</w:t>
      </w:r>
      <w:r w:rsidR="007C3AE0">
        <w:rPr>
          <w:rFonts w:asciiTheme="majorHAnsi" w:hAnsiTheme="majorHAnsi" w:cs="Tahoma"/>
          <w:sz w:val="20"/>
          <w:szCs w:val="20"/>
        </w:rPr>
        <w:t xml:space="preserve"> The Mono County Board of Supervisors passed the budget. Funded: $20,000 in the Community Event Marketing Fund, $8,000 to Friends of the Inyo trail maintenance,</w:t>
      </w:r>
      <w:r w:rsidR="007C3AE0" w:rsidRPr="007C3AE0">
        <w:rPr>
          <w:rFonts w:asciiTheme="majorHAnsi" w:hAnsiTheme="majorHAnsi" w:cs="Tahoma"/>
          <w:sz w:val="20"/>
          <w:szCs w:val="20"/>
        </w:rPr>
        <w:t xml:space="preserve"> $10,000 </w:t>
      </w:r>
      <w:r w:rsidR="007C3AE0">
        <w:rPr>
          <w:rFonts w:asciiTheme="majorHAnsi" w:hAnsiTheme="majorHAnsi" w:cs="Tahoma"/>
          <w:sz w:val="20"/>
          <w:szCs w:val="20"/>
        </w:rPr>
        <w:t xml:space="preserve">for the ESVC and </w:t>
      </w:r>
      <w:r w:rsidR="007C3AE0" w:rsidRPr="007C3AE0">
        <w:rPr>
          <w:rFonts w:asciiTheme="majorHAnsi" w:hAnsiTheme="majorHAnsi" w:cs="Tahoma"/>
          <w:sz w:val="20"/>
          <w:szCs w:val="20"/>
        </w:rPr>
        <w:t>State Fair</w:t>
      </w:r>
      <w:r w:rsidR="007C3AE0">
        <w:rPr>
          <w:rFonts w:asciiTheme="majorHAnsi" w:hAnsiTheme="majorHAnsi" w:cs="Tahoma"/>
          <w:sz w:val="20"/>
          <w:szCs w:val="20"/>
        </w:rPr>
        <w:t xml:space="preserve">, $5,000 for Film Commission marketing, $6,000 for historical societies and museums, $50,000 for air service. </w:t>
      </w:r>
    </w:p>
    <w:p w:rsidR="00DD7B01" w:rsidRPr="00EB2A1B" w:rsidRDefault="00DD7B01" w:rsidP="007C3AE0">
      <w:pPr>
        <w:spacing w:after="0" w:line="240" w:lineRule="auto"/>
        <w:rPr>
          <w:rFonts w:asciiTheme="majorHAnsi" w:hAnsiTheme="majorHAnsi" w:cs="Tahoma"/>
          <w:sz w:val="20"/>
          <w:szCs w:val="20"/>
        </w:rPr>
      </w:pPr>
    </w:p>
    <w:p w:rsidR="00DA1A70" w:rsidRDefault="00F2548B" w:rsidP="00967F2F">
      <w:pPr>
        <w:numPr>
          <w:ilvl w:val="0"/>
          <w:numId w:val="2"/>
        </w:numPr>
        <w:spacing w:after="0" w:line="240" w:lineRule="auto"/>
        <w:ind w:left="360"/>
        <w:rPr>
          <w:rFonts w:asciiTheme="majorHAnsi" w:hAnsiTheme="majorHAnsi" w:cs="Tahoma"/>
          <w:sz w:val="20"/>
          <w:szCs w:val="20"/>
        </w:rPr>
      </w:pPr>
      <w:r w:rsidRPr="00EB2A1B">
        <w:rPr>
          <w:rFonts w:asciiTheme="majorHAnsi" w:hAnsiTheme="majorHAnsi" w:cs="Tahoma"/>
          <w:sz w:val="20"/>
          <w:szCs w:val="20"/>
          <w:u w:val="single"/>
        </w:rPr>
        <w:t>Commissioner Reports.</w:t>
      </w:r>
      <w:r w:rsidR="00967F2F">
        <w:rPr>
          <w:rFonts w:asciiTheme="majorHAnsi" w:hAnsiTheme="majorHAnsi" w:cs="Tahoma"/>
          <w:sz w:val="20"/>
          <w:szCs w:val="20"/>
        </w:rPr>
        <w:t xml:space="preserve"> Commissioner Morrison reported filming was quiet, not necessarily due to smoke. VW, Toyata both filmed recently. Inquiry for a 7-day reality TV show. </w:t>
      </w:r>
    </w:p>
    <w:p w:rsidR="00967F2F" w:rsidRPr="00D9022C" w:rsidRDefault="00967F2F" w:rsidP="00967F2F">
      <w:pPr>
        <w:spacing w:after="0" w:line="240" w:lineRule="auto"/>
        <w:ind w:left="360"/>
        <w:rPr>
          <w:rFonts w:asciiTheme="majorHAnsi" w:hAnsiTheme="majorHAnsi" w:cs="Tahoma"/>
          <w:sz w:val="20"/>
          <w:szCs w:val="20"/>
        </w:rPr>
      </w:pPr>
    </w:p>
    <w:p w:rsidR="00967F2F" w:rsidRDefault="00D9022C" w:rsidP="00D9022C">
      <w:pPr>
        <w:numPr>
          <w:ilvl w:val="0"/>
          <w:numId w:val="2"/>
        </w:numPr>
        <w:spacing w:after="0" w:line="240" w:lineRule="auto"/>
        <w:ind w:left="360"/>
        <w:rPr>
          <w:rFonts w:asciiTheme="majorHAnsi" w:hAnsiTheme="majorHAnsi" w:cs="Tahoma"/>
          <w:sz w:val="20"/>
          <w:szCs w:val="20"/>
        </w:rPr>
      </w:pPr>
      <w:r w:rsidRPr="00D9022C">
        <w:rPr>
          <w:rFonts w:asciiTheme="majorHAnsi" w:hAnsiTheme="majorHAnsi" w:cs="Tahoma"/>
          <w:sz w:val="20"/>
          <w:szCs w:val="20"/>
          <w:u w:val="single"/>
        </w:rPr>
        <w:t>Commissioner Elections for Chair and Vice-chair.</w:t>
      </w:r>
      <w:r>
        <w:rPr>
          <w:rFonts w:asciiTheme="majorHAnsi" w:hAnsiTheme="majorHAnsi" w:cs="Tahoma"/>
          <w:sz w:val="20"/>
          <w:szCs w:val="20"/>
        </w:rPr>
        <w:t xml:space="preserve">  ACTION: Commissioners to nominate and vote for the positions of Mono County Economic Development, Tourism &amp; Film Commission chairperson and vice-chairperson for a one-year term.</w:t>
      </w:r>
    </w:p>
    <w:p w:rsidR="00D9022C" w:rsidRPr="00967F2F" w:rsidRDefault="00967F2F" w:rsidP="00967F2F">
      <w:pPr>
        <w:spacing w:after="0" w:line="240" w:lineRule="auto"/>
        <w:ind w:left="360"/>
        <w:rPr>
          <w:rFonts w:asciiTheme="majorHAnsi" w:hAnsiTheme="majorHAnsi" w:cs="Tahoma"/>
          <w:sz w:val="20"/>
          <w:szCs w:val="20"/>
        </w:rPr>
      </w:pPr>
      <w:r>
        <w:rPr>
          <w:rFonts w:asciiTheme="majorHAnsi" w:hAnsiTheme="majorHAnsi" w:cs="Tahoma"/>
          <w:sz w:val="20"/>
          <w:szCs w:val="20"/>
        </w:rPr>
        <w:t>MOTION MADE BY COMMISSIONER VANDERHURST AND SECONDED BY COMMISSIONER MORRISON TO REAPPOINT COMMISSIONER LITTLE AS CHAIR AND COMMISSIONER JONES AS VICE CHAIR. APPROVED 4-0, NO ABSTENTIONS.</w:t>
      </w:r>
      <w:r w:rsidR="00D9022C" w:rsidRPr="00967F2F">
        <w:rPr>
          <w:rFonts w:asciiTheme="majorHAnsi" w:hAnsiTheme="majorHAnsi" w:cs="Tahoma"/>
          <w:sz w:val="20"/>
          <w:szCs w:val="20"/>
        </w:rPr>
        <w:br/>
      </w:r>
    </w:p>
    <w:p w:rsidR="00DD7B01" w:rsidRDefault="00F2548B" w:rsidP="002D54BF">
      <w:pPr>
        <w:numPr>
          <w:ilvl w:val="0"/>
          <w:numId w:val="2"/>
        </w:numPr>
        <w:spacing w:after="0" w:line="240" w:lineRule="auto"/>
        <w:ind w:left="360"/>
        <w:rPr>
          <w:rFonts w:asciiTheme="majorHAnsi" w:hAnsiTheme="majorHAnsi" w:cs="Tahoma"/>
          <w:sz w:val="20"/>
          <w:szCs w:val="20"/>
        </w:rPr>
      </w:pPr>
      <w:r w:rsidRPr="00EB2A1B">
        <w:rPr>
          <w:rFonts w:asciiTheme="majorHAnsi" w:hAnsiTheme="majorHAnsi" w:cs="Tahoma"/>
          <w:sz w:val="20"/>
          <w:szCs w:val="20"/>
          <w:u w:val="single"/>
        </w:rPr>
        <w:t xml:space="preserve">Economic Development </w:t>
      </w:r>
      <w:r w:rsidR="00262143" w:rsidRPr="00EB2A1B">
        <w:rPr>
          <w:rFonts w:asciiTheme="majorHAnsi" w:hAnsiTheme="majorHAnsi" w:cs="Tahoma"/>
          <w:sz w:val="20"/>
          <w:szCs w:val="20"/>
          <w:u w:val="single"/>
        </w:rPr>
        <w:t>Report</w:t>
      </w:r>
      <w:r w:rsidR="00967F2F">
        <w:rPr>
          <w:rFonts w:asciiTheme="majorHAnsi" w:hAnsiTheme="majorHAnsi" w:cs="Tahoma"/>
          <w:sz w:val="20"/>
          <w:szCs w:val="20"/>
          <w:u w:val="single"/>
        </w:rPr>
        <w:t>.</w:t>
      </w:r>
      <w:r w:rsidR="00967F2F">
        <w:rPr>
          <w:rFonts w:asciiTheme="majorHAnsi" w:hAnsiTheme="majorHAnsi" w:cs="Tahoma"/>
          <w:sz w:val="20"/>
          <w:szCs w:val="20"/>
        </w:rPr>
        <w:t xml:space="preserve"> </w:t>
      </w:r>
      <w:r w:rsidR="002D54BF">
        <w:rPr>
          <w:rFonts w:asciiTheme="majorHAnsi" w:hAnsiTheme="majorHAnsi" w:cs="Tahoma"/>
          <w:sz w:val="20"/>
          <w:szCs w:val="20"/>
        </w:rPr>
        <w:t xml:space="preserve">Exploring new tradeshow opportunities, still working on plans for the State of County and booking a speaker who can talk about the importance of connectivity. </w:t>
      </w:r>
    </w:p>
    <w:p w:rsidR="002D54BF" w:rsidRPr="00EB2A1B" w:rsidRDefault="002D54BF" w:rsidP="002D54BF">
      <w:pPr>
        <w:spacing w:after="0" w:line="240" w:lineRule="auto"/>
        <w:ind w:left="360"/>
        <w:rPr>
          <w:rFonts w:asciiTheme="majorHAnsi" w:hAnsiTheme="majorHAnsi" w:cs="Tahoma"/>
          <w:sz w:val="20"/>
          <w:szCs w:val="20"/>
        </w:rPr>
      </w:pPr>
    </w:p>
    <w:p w:rsidR="00DD7B01" w:rsidRPr="00EB2A1B" w:rsidRDefault="00F2548B" w:rsidP="001E2DA0">
      <w:pPr>
        <w:numPr>
          <w:ilvl w:val="0"/>
          <w:numId w:val="2"/>
        </w:numPr>
        <w:spacing w:after="0" w:line="480" w:lineRule="auto"/>
        <w:ind w:left="360"/>
        <w:rPr>
          <w:rFonts w:asciiTheme="majorHAnsi" w:hAnsiTheme="majorHAnsi" w:cs="Tahoma"/>
          <w:sz w:val="20"/>
          <w:szCs w:val="20"/>
        </w:rPr>
      </w:pPr>
      <w:r w:rsidRPr="00EB2A1B">
        <w:rPr>
          <w:rFonts w:asciiTheme="majorHAnsi" w:hAnsiTheme="majorHAnsi" w:cs="Tahoma"/>
          <w:sz w:val="20"/>
          <w:szCs w:val="20"/>
          <w:u w:val="single"/>
        </w:rPr>
        <w:t xml:space="preserve">Fisheries Commission </w:t>
      </w:r>
      <w:r w:rsidR="004F51ED" w:rsidRPr="00EB2A1B">
        <w:rPr>
          <w:rFonts w:asciiTheme="majorHAnsi" w:hAnsiTheme="majorHAnsi" w:cs="Tahoma"/>
          <w:sz w:val="20"/>
          <w:szCs w:val="20"/>
          <w:u w:val="single"/>
        </w:rPr>
        <w:t>Report</w:t>
      </w:r>
      <w:r w:rsidRPr="00EB2A1B">
        <w:rPr>
          <w:rFonts w:asciiTheme="majorHAnsi" w:hAnsiTheme="majorHAnsi" w:cs="Tahoma"/>
          <w:sz w:val="20"/>
          <w:szCs w:val="20"/>
          <w:u w:val="single"/>
        </w:rPr>
        <w:t>.</w:t>
      </w:r>
      <w:r w:rsidR="005305C5">
        <w:rPr>
          <w:rFonts w:asciiTheme="majorHAnsi" w:hAnsiTheme="majorHAnsi" w:cs="Tahoma"/>
          <w:sz w:val="20"/>
          <w:szCs w:val="20"/>
        </w:rPr>
        <w:t xml:space="preserve"> </w:t>
      </w:r>
    </w:p>
    <w:p w:rsidR="00B057A1" w:rsidRPr="00EB2A1B" w:rsidRDefault="003B3D76" w:rsidP="00B057A1">
      <w:pPr>
        <w:numPr>
          <w:ilvl w:val="0"/>
          <w:numId w:val="2"/>
        </w:numPr>
        <w:spacing w:after="0" w:line="480" w:lineRule="auto"/>
        <w:ind w:left="360"/>
        <w:rPr>
          <w:rFonts w:asciiTheme="majorHAnsi" w:hAnsiTheme="majorHAnsi" w:cs="Tahoma"/>
          <w:sz w:val="20"/>
          <w:szCs w:val="20"/>
        </w:rPr>
      </w:pPr>
      <w:r w:rsidRPr="00EB2A1B">
        <w:rPr>
          <w:rFonts w:asciiTheme="majorHAnsi" w:hAnsiTheme="majorHAnsi" w:cs="Tahoma"/>
          <w:sz w:val="20"/>
          <w:szCs w:val="20"/>
          <w:u w:val="single"/>
        </w:rPr>
        <w:t>Film Commission</w:t>
      </w:r>
      <w:r w:rsidR="00B057A1" w:rsidRPr="00EB2A1B">
        <w:rPr>
          <w:rFonts w:asciiTheme="majorHAnsi" w:hAnsiTheme="majorHAnsi" w:cs="Tahoma"/>
          <w:sz w:val="20"/>
          <w:szCs w:val="20"/>
          <w:u w:val="single"/>
        </w:rPr>
        <w:t xml:space="preserve"> Update.</w:t>
      </w:r>
      <w:r w:rsidR="002D54BF">
        <w:rPr>
          <w:rFonts w:asciiTheme="majorHAnsi" w:hAnsiTheme="majorHAnsi" w:cs="Tahoma"/>
          <w:sz w:val="20"/>
          <w:szCs w:val="20"/>
        </w:rPr>
        <w:t xml:space="preserve"> </w:t>
      </w:r>
    </w:p>
    <w:p w:rsidR="00DD7B01" w:rsidRPr="00EB2A1B" w:rsidRDefault="00F2548B" w:rsidP="00EB2A1B">
      <w:pPr>
        <w:numPr>
          <w:ilvl w:val="0"/>
          <w:numId w:val="2"/>
        </w:numPr>
        <w:spacing w:after="0" w:line="240" w:lineRule="auto"/>
        <w:ind w:left="360"/>
        <w:rPr>
          <w:rFonts w:asciiTheme="majorHAnsi" w:hAnsiTheme="majorHAnsi" w:cs="Tahoma"/>
          <w:sz w:val="20"/>
          <w:szCs w:val="20"/>
        </w:rPr>
      </w:pPr>
      <w:r w:rsidRPr="00EB2A1B">
        <w:rPr>
          <w:rFonts w:asciiTheme="majorHAnsi" w:hAnsiTheme="majorHAnsi" w:cs="Tahoma"/>
          <w:sz w:val="20"/>
          <w:szCs w:val="20"/>
          <w:u w:val="single"/>
        </w:rPr>
        <w:lastRenderedPageBreak/>
        <w:t xml:space="preserve">Project </w:t>
      </w:r>
      <w:r w:rsidR="004F51ED" w:rsidRPr="00EB2A1B">
        <w:rPr>
          <w:rFonts w:asciiTheme="majorHAnsi" w:hAnsiTheme="majorHAnsi" w:cs="Tahoma"/>
          <w:sz w:val="20"/>
          <w:szCs w:val="20"/>
          <w:u w:val="single"/>
        </w:rPr>
        <w:t xml:space="preserve">Status </w:t>
      </w:r>
      <w:r w:rsidRPr="00EB2A1B">
        <w:rPr>
          <w:rFonts w:asciiTheme="majorHAnsi" w:hAnsiTheme="majorHAnsi" w:cs="Tahoma"/>
          <w:sz w:val="20"/>
          <w:szCs w:val="20"/>
          <w:u w:val="single"/>
        </w:rPr>
        <w:t>Update</w:t>
      </w:r>
      <w:r w:rsidR="00C15BC6" w:rsidRPr="00EB2A1B">
        <w:rPr>
          <w:rFonts w:asciiTheme="majorHAnsi" w:hAnsiTheme="majorHAnsi" w:cs="Tahoma"/>
          <w:sz w:val="20"/>
          <w:szCs w:val="20"/>
          <w:u w:val="single"/>
        </w:rPr>
        <w:t xml:space="preserve">: </w:t>
      </w:r>
      <w:r w:rsidRPr="00EB2A1B">
        <w:rPr>
          <w:rFonts w:asciiTheme="majorHAnsi" w:hAnsiTheme="majorHAnsi" w:cs="Tahoma"/>
          <w:sz w:val="20"/>
          <w:szCs w:val="20"/>
        </w:rPr>
        <w:br/>
        <w:t xml:space="preserve">a. Collateral </w:t>
      </w:r>
    </w:p>
    <w:p w:rsidR="001E2DA0" w:rsidRPr="00EB2A1B" w:rsidRDefault="00F2548B" w:rsidP="00EB2A1B">
      <w:pPr>
        <w:spacing w:after="0" w:line="240" w:lineRule="auto"/>
        <w:ind w:left="360"/>
        <w:rPr>
          <w:rFonts w:asciiTheme="majorHAnsi" w:hAnsiTheme="majorHAnsi" w:cs="Tahoma"/>
          <w:sz w:val="20"/>
          <w:szCs w:val="20"/>
        </w:rPr>
      </w:pPr>
      <w:r w:rsidRPr="00EB2A1B">
        <w:rPr>
          <w:rFonts w:asciiTheme="majorHAnsi" w:hAnsiTheme="majorHAnsi" w:cs="Tahoma"/>
          <w:sz w:val="20"/>
          <w:szCs w:val="20"/>
        </w:rPr>
        <w:t>b. Public Relations</w:t>
      </w:r>
    </w:p>
    <w:p w:rsidR="00E42680" w:rsidRPr="00EB2A1B" w:rsidRDefault="00F2548B" w:rsidP="00EB2A1B">
      <w:pPr>
        <w:spacing w:after="0" w:line="240" w:lineRule="auto"/>
        <w:ind w:left="360"/>
        <w:rPr>
          <w:rFonts w:asciiTheme="majorHAnsi" w:hAnsiTheme="majorHAnsi" w:cs="Tahoma"/>
          <w:sz w:val="20"/>
          <w:szCs w:val="20"/>
        </w:rPr>
      </w:pPr>
      <w:r w:rsidRPr="00EB2A1B">
        <w:rPr>
          <w:rFonts w:asciiTheme="majorHAnsi" w:hAnsiTheme="majorHAnsi" w:cs="Tahoma"/>
          <w:sz w:val="20"/>
          <w:szCs w:val="20"/>
        </w:rPr>
        <w:t xml:space="preserve">c. </w:t>
      </w:r>
      <w:r w:rsidR="00215917" w:rsidRPr="00EB2A1B">
        <w:rPr>
          <w:rFonts w:asciiTheme="majorHAnsi" w:hAnsiTheme="majorHAnsi" w:cs="Tahoma"/>
          <w:sz w:val="20"/>
          <w:szCs w:val="20"/>
        </w:rPr>
        <w:t>Advertising/</w:t>
      </w:r>
      <w:r w:rsidRPr="00EB2A1B">
        <w:rPr>
          <w:rFonts w:asciiTheme="majorHAnsi" w:hAnsiTheme="majorHAnsi" w:cs="Tahoma"/>
          <w:sz w:val="20"/>
          <w:szCs w:val="20"/>
        </w:rPr>
        <w:t>Social Media/E-Newsletter</w:t>
      </w:r>
    </w:p>
    <w:p w:rsidR="0037394C" w:rsidRPr="00EB2A1B" w:rsidRDefault="00F2548B" w:rsidP="00EB2A1B">
      <w:pPr>
        <w:spacing w:after="0" w:line="240" w:lineRule="auto"/>
        <w:ind w:left="360"/>
        <w:rPr>
          <w:rFonts w:asciiTheme="majorHAnsi" w:hAnsiTheme="majorHAnsi" w:cs="Tahoma"/>
          <w:sz w:val="20"/>
          <w:szCs w:val="20"/>
        </w:rPr>
      </w:pPr>
      <w:r w:rsidRPr="00EB2A1B">
        <w:rPr>
          <w:rFonts w:asciiTheme="majorHAnsi" w:hAnsiTheme="majorHAnsi" w:cs="Tahoma"/>
          <w:sz w:val="20"/>
          <w:szCs w:val="20"/>
        </w:rPr>
        <w:t>d. Website</w:t>
      </w:r>
    </w:p>
    <w:p w:rsidR="0037394C" w:rsidRPr="00EB2A1B" w:rsidRDefault="0037394C" w:rsidP="0037394C">
      <w:pPr>
        <w:spacing w:after="0" w:line="240" w:lineRule="auto"/>
        <w:ind w:left="360"/>
        <w:rPr>
          <w:rFonts w:asciiTheme="majorHAnsi" w:hAnsiTheme="majorHAnsi" w:cs="Tahoma"/>
          <w:sz w:val="20"/>
          <w:szCs w:val="20"/>
        </w:rPr>
      </w:pPr>
    </w:p>
    <w:p w:rsidR="00AF1E43" w:rsidRPr="00EB2A1B" w:rsidRDefault="00FF641B" w:rsidP="006E66A5">
      <w:pPr>
        <w:spacing w:after="0" w:line="480" w:lineRule="auto"/>
        <w:rPr>
          <w:rFonts w:asciiTheme="majorHAnsi" w:hAnsiTheme="majorHAnsi" w:cs="Tahoma"/>
          <w:sz w:val="20"/>
          <w:szCs w:val="20"/>
        </w:rPr>
      </w:pPr>
      <w:r w:rsidRPr="00EB2A1B">
        <w:rPr>
          <w:rFonts w:asciiTheme="majorHAnsi" w:hAnsiTheme="majorHAnsi" w:cs="Tahoma"/>
          <w:sz w:val="20"/>
          <w:szCs w:val="20"/>
        </w:rPr>
        <w:t>1</w:t>
      </w:r>
      <w:r w:rsidR="00D17638" w:rsidRPr="00EB2A1B">
        <w:rPr>
          <w:rFonts w:asciiTheme="majorHAnsi" w:hAnsiTheme="majorHAnsi" w:cs="Tahoma"/>
          <w:sz w:val="20"/>
          <w:szCs w:val="20"/>
        </w:rPr>
        <w:t>5</w:t>
      </w:r>
      <w:r w:rsidR="006E66A5" w:rsidRPr="00EB2A1B">
        <w:rPr>
          <w:rFonts w:asciiTheme="majorHAnsi" w:hAnsiTheme="majorHAnsi" w:cs="Tahoma"/>
          <w:sz w:val="20"/>
          <w:szCs w:val="20"/>
        </w:rPr>
        <w:t xml:space="preserve">. </w:t>
      </w:r>
      <w:r w:rsidR="004F51ED" w:rsidRPr="00EB2A1B">
        <w:rPr>
          <w:rFonts w:asciiTheme="majorHAnsi" w:hAnsiTheme="majorHAnsi" w:cs="Tahoma"/>
          <w:sz w:val="20"/>
          <w:szCs w:val="20"/>
        </w:rPr>
        <w:t xml:space="preserve"> </w:t>
      </w:r>
      <w:r w:rsidR="00F2548B" w:rsidRPr="00EB2A1B">
        <w:rPr>
          <w:rFonts w:asciiTheme="majorHAnsi" w:hAnsiTheme="majorHAnsi" w:cs="Tahoma"/>
          <w:sz w:val="20"/>
          <w:szCs w:val="20"/>
          <w:u w:val="single"/>
        </w:rPr>
        <w:t>Call for Agenda items for next regular meeting.</w:t>
      </w:r>
    </w:p>
    <w:p w:rsidR="00F2548B" w:rsidRDefault="00FF641B" w:rsidP="00EB2A1B">
      <w:pPr>
        <w:spacing w:after="0" w:line="276" w:lineRule="auto"/>
        <w:rPr>
          <w:rFonts w:asciiTheme="majorHAnsi" w:hAnsiTheme="majorHAnsi" w:cs="Tahoma"/>
          <w:sz w:val="20"/>
          <w:szCs w:val="20"/>
        </w:rPr>
      </w:pPr>
      <w:r w:rsidRPr="00EB2A1B">
        <w:rPr>
          <w:rFonts w:asciiTheme="majorHAnsi" w:hAnsiTheme="majorHAnsi" w:cs="Tahoma"/>
          <w:sz w:val="20"/>
          <w:szCs w:val="20"/>
        </w:rPr>
        <w:t>1</w:t>
      </w:r>
      <w:r w:rsidR="00D17638" w:rsidRPr="00EB2A1B">
        <w:rPr>
          <w:rFonts w:asciiTheme="majorHAnsi" w:hAnsiTheme="majorHAnsi" w:cs="Tahoma"/>
          <w:sz w:val="20"/>
          <w:szCs w:val="20"/>
        </w:rPr>
        <w:t>6</w:t>
      </w:r>
      <w:r w:rsidR="006E66A5" w:rsidRPr="00EB2A1B">
        <w:rPr>
          <w:rFonts w:asciiTheme="majorHAnsi" w:hAnsiTheme="majorHAnsi" w:cs="Tahoma"/>
          <w:sz w:val="20"/>
          <w:szCs w:val="20"/>
        </w:rPr>
        <w:t xml:space="preserve">.  </w:t>
      </w:r>
      <w:r w:rsidR="00F2548B" w:rsidRPr="00EB2A1B">
        <w:rPr>
          <w:rFonts w:asciiTheme="majorHAnsi" w:hAnsiTheme="majorHAnsi" w:cs="Tahoma"/>
          <w:sz w:val="20"/>
          <w:szCs w:val="20"/>
          <w:u w:val="single"/>
        </w:rPr>
        <w:t>Adjourn the meeting</w:t>
      </w:r>
      <w:r w:rsidR="00F2548B" w:rsidRPr="00EB2A1B">
        <w:rPr>
          <w:rFonts w:asciiTheme="majorHAnsi" w:hAnsiTheme="majorHAnsi" w:cs="Tahoma"/>
          <w:sz w:val="20"/>
          <w:szCs w:val="20"/>
        </w:rPr>
        <w:t xml:space="preserve"> and reconvene in regular session on </w:t>
      </w:r>
      <w:r w:rsidR="00C544F3">
        <w:rPr>
          <w:rFonts w:asciiTheme="majorHAnsi" w:hAnsiTheme="majorHAnsi" w:cs="Tahoma"/>
          <w:sz w:val="20"/>
          <w:szCs w:val="20"/>
        </w:rPr>
        <w:t xml:space="preserve">September 22, 2015 at </w:t>
      </w:r>
      <w:r w:rsidR="007456B0" w:rsidRPr="00EB2A1B">
        <w:rPr>
          <w:rFonts w:asciiTheme="majorHAnsi" w:hAnsiTheme="majorHAnsi" w:cs="Tahoma"/>
          <w:sz w:val="20"/>
          <w:szCs w:val="20"/>
        </w:rPr>
        <w:t>10:00am a</w:t>
      </w:r>
      <w:r w:rsidR="00F2548B" w:rsidRPr="00EB2A1B">
        <w:rPr>
          <w:rFonts w:asciiTheme="majorHAnsi" w:hAnsiTheme="majorHAnsi" w:cs="Tahoma"/>
          <w:sz w:val="20"/>
          <w:szCs w:val="20"/>
        </w:rPr>
        <w:t>t the</w:t>
      </w:r>
      <w:r w:rsidR="00C544F3">
        <w:rPr>
          <w:rFonts w:asciiTheme="majorHAnsi" w:hAnsiTheme="majorHAnsi" w:cs="Tahoma"/>
          <w:sz w:val="20"/>
          <w:szCs w:val="20"/>
        </w:rPr>
        <w:t xml:space="preserve"> Lee Vining Community Center (</w:t>
      </w:r>
      <w:r w:rsidR="00C544F3" w:rsidRPr="00C544F3">
        <w:rPr>
          <w:rFonts w:asciiTheme="majorHAnsi" w:hAnsiTheme="majorHAnsi" w:cs="Tahoma"/>
          <w:sz w:val="20"/>
          <w:szCs w:val="20"/>
        </w:rPr>
        <w:t>296 Mattly Ave</w:t>
      </w:r>
      <w:r w:rsidR="00C544F3">
        <w:rPr>
          <w:rFonts w:asciiTheme="majorHAnsi" w:hAnsiTheme="majorHAnsi" w:cs="Tahoma"/>
          <w:sz w:val="20"/>
          <w:szCs w:val="20"/>
        </w:rPr>
        <w:t>.</w:t>
      </w:r>
      <w:r w:rsidR="00C544F3" w:rsidRPr="00C544F3">
        <w:rPr>
          <w:rFonts w:asciiTheme="majorHAnsi" w:hAnsiTheme="majorHAnsi" w:cs="Tahoma"/>
          <w:sz w:val="20"/>
          <w:szCs w:val="20"/>
        </w:rPr>
        <w:t>, Lee Vining, CA 93541</w:t>
      </w:r>
      <w:r w:rsidR="00C544F3">
        <w:rPr>
          <w:rFonts w:asciiTheme="majorHAnsi" w:hAnsiTheme="majorHAnsi" w:cs="Tahoma"/>
          <w:sz w:val="20"/>
          <w:szCs w:val="20"/>
        </w:rPr>
        <w:t xml:space="preserve">). </w:t>
      </w:r>
    </w:p>
    <w:p w:rsidR="00EB2A1B" w:rsidRDefault="00EB2A1B" w:rsidP="00EB2A1B">
      <w:pPr>
        <w:spacing w:after="0" w:line="276" w:lineRule="auto"/>
        <w:rPr>
          <w:rFonts w:asciiTheme="majorHAnsi" w:hAnsiTheme="majorHAnsi" w:cs="Tahoma"/>
          <w:sz w:val="20"/>
          <w:szCs w:val="20"/>
        </w:rPr>
      </w:pPr>
    </w:p>
    <w:p w:rsidR="00EB2A1B" w:rsidRDefault="00EB2A1B" w:rsidP="00EB2A1B">
      <w:pPr>
        <w:spacing w:after="0" w:line="276" w:lineRule="auto"/>
        <w:rPr>
          <w:rFonts w:asciiTheme="majorHAnsi" w:hAnsiTheme="majorHAnsi" w:cs="Tahoma"/>
          <w:sz w:val="20"/>
          <w:szCs w:val="20"/>
        </w:rPr>
      </w:pPr>
    </w:p>
    <w:p w:rsidR="00872195" w:rsidRPr="00C22668" w:rsidRDefault="00EB2A1B" w:rsidP="00EB2A1B">
      <w:pPr>
        <w:spacing w:after="0" w:line="240" w:lineRule="auto"/>
      </w:pPr>
      <w:r w:rsidRPr="00EB2A1B">
        <w:rPr>
          <w:rFonts w:asciiTheme="majorHAnsi" w:hAnsiTheme="majorHAnsi" w:cs="Tahoma"/>
          <w:sz w:val="18"/>
          <w:szCs w:val="20"/>
        </w:rPr>
        <w:t xml:space="preserve">Note: Start times are tentative. Although the Commission strives to follow the agenda as scheduled, it reserves the right to take any agenda item, in any order, at any time after the meeting starts. The only way to ensure you are present for a particular agenda item is to attend the meeting from the time is begins until that agenda item is addressed. </w:t>
      </w:r>
      <w:r w:rsidR="0097209A" w:rsidRPr="00C22668">
        <w:rPr>
          <w:noProof/>
        </w:rPr>
        <mc:AlternateContent>
          <mc:Choice Requires="wps">
            <w:drawing>
              <wp:anchor distT="0" distB="0" distL="114300" distR="114300" simplePos="0" relativeHeight="251660288" behindDoc="0" locked="0" layoutInCell="1" allowOverlap="1" wp14:anchorId="3177E450" wp14:editId="5F7E988B">
                <wp:simplePos x="0" y="0"/>
                <wp:positionH relativeFrom="column">
                  <wp:posOffset>-85725</wp:posOffset>
                </wp:positionH>
                <wp:positionV relativeFrom="paragraph">
                  <wp:posOffset>2505710</wp:posOffset>
                </wp:positionV>
                <wp:extent cx="6532880" cy="10674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1067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48B" w:rsidRDefault="00F2548B" w:rsidP="001E2DA0">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77E450" id="_x0000_t202" coordsize="21600,21600" o:spt="202" path="m,l,21600r21600,l21600,xe">
                <v:stroke joinstyle="miter"/>
                <v:path gradientshapeok="t" o:connecttype="rect"/>
              </v:shapetype>
              <v:shape id="Text Box 3" o:spid="_x0000_s1026" type="#_x0000_t202" style="position:absolute;margin-left:-6.75pt;margin-top:197.3pt;width:514.4pt;height:84.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" stroked="f">
                <v:textbox style="mso-fit-shape-to-text:t">
                  <w:txbxContent>
                    <w:p w:rsidR="00F2548B" w:rsidRDefault="00F2548B" w:rsidP="001E2DA0">
                      <w:pPr>
                        <w:jc w:val="center"/>
                      </w:pPr>
                    </w:p>
                  </w:txbxContent>
                </v:textbox>
              </v:shape>
            </w:pict>
          </mc:Fallback>
        </mc:AlternateContent>
      </w:r>
    </w:p>
    <w:sectPr w:rsidR="00872195" w:rsidRPr="00C22668" w:rsidSect="00F2548B">
      <w:pgSz w:w="12240" w:h="15840"/>
      <w:pgMar w:top="864" w:right="864" w:bottom="864" w:left="8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498" w:rsidRDefault="00AC2498" w:rsidP="00262143">
      <w:pPr>
        <w:spacing w:after="0" w:line="240" w:lineRule="auto"/>
      </w:pPr>
      <w:r>
        <w:separator/>
      </w:r>
    </w:p>
  </w:endnote>
  <w:endnote w:type="continuationSeparator" w:id="0">
    <w:p w:rsidR="00AC2498" w:rsidRDefault="00AC2498" w:rsidP="0026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498" w:rsidRDefault="00AC2498" w:rsidP="00262143">
      <w:pPr>
        <w:spacing w:after="0" w:line="240" w:lineRule="auto"/>
      </w:pPr>
      <w:r>
        <w:separator/>
      </w:r>
    </w:p>
  </w:footnote>
  <w:footnote w:type="continuationSeparator" w:id="0">
    <w:p w:rsidR="00AC2498" w:rsidRDefault="00AC2498" w:rsidP="00262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D8A"/>
    <w:multiLevelType w:val="hybridMultilevel"/>
    <w:tmpl w:val="4B740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BA1EE6"/>
    <w:multiLevelType w:val="singleLevel"/>
    <w:tmpl w:val="0409000F"/>
    <w:lvl w:ilvl="0">
      <w:start w:val="1"/>
      <w:numFmt w:val="decimal"/>
      <w:lvlText w:val="%1."/>
      <w:lvlJc w:val="left"/>
      <w:pPr>
        <w:ind w:left="720" w:hanging="360"/>
      </w:pPr>
      <w:rPr>
        <w:rFonts w:cs="Times New Roman" w:hint="default"/>
      </w:rPr>
    </w:lvl>
  </w:abstractNum>
  <w:abstractNum w:abstractNumId="2" w15:restartNumberingAfterBreak="0">
    <w:nsid w:val="22380084"/>
    <w:multiLevelType w:val="hybridMultilevel"/>
    <w:tmpl w:val="E5AA585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8B"/>
    <w:rsid w:val="00022EAF"/>
    <w:rsid w:val="00047565"/>
    <w:rsid w:val="00054D7D"/>
    <w:rsid w:val="000A67CC"/>
    <w:rsid w:val="000E0C4A"/>
    <w:rsid w:val="000E2F25"/>
    <w:rsid w:val="00184C9F"/>
    <w:rsid w:val="001D34E3"/>
    <w:rsid w:val="001E2DA0"/>
    <w:rsid w:val="00215917"/>
    <w:rsid w:val="00243BF2"/>
    <w:rsid w:val="00262143"/>
    <w:rsid w:val="002A730C"/>
    <w:rsid w:val="002B10E9"/>
    <w:rsid w:val="002B22D0"/>
    <w:rsid w:val="002D54BF"/>
    <w:rsid w:val="002D7DDE"/>
    <w:rsid w:val="0037394C"/>
    <w:rsid w:val="003B3D76"/>
    <w:rsid w:val="003F2F1A"/>
    <w:rsid w:val="0042434A"/>
    <w:rsid w:val="00427611"/>
    <w:rsid w:val="00476CB1"/>
    <w:rsid w:val="004A365A"/>
    <w:rsid w:val="004F51ED"/>
    <w:rsid w:val="005305C5"/>
    <w:rsid w:val="0055787D"/>
    <w:rsid w:val="0058048E"/>
    <w:rsid w:val="005A2EB0"/>
    <w:rsid w:val="0064657E"/>
    <w:rsid w:val="00655122"/>
    <w:rsid w:val="00672020"/>
    <w:rsid w:val="006974A2"/>
    <w:rsid w:val="006D146A"/>
    <w:rsid w:val="006E66A5"/>
    <w:rsid w:val="007456B0"/>
    <w:rsid w:val="00755232"/>
    <w:rsid w:val="00780BB8"/>
    <w:rsid w:val="007C3AE0"/>
    <w:rsid w:val="007E5469"/>
    <w:rsid w:val="008109E2"/>
    <w:rsid w:val="008601F6"/>
    <w:rsid w:val="00872195"/>
    <w:rsid w:val="00967F2F"/>
    <w:rsid w:val="0097209A"/>
    <w:rsid w:val="009B60B1"/>
    <w:rsid w:val="009C5E4C"/>
    <w:rsid w:val="009D239B"/>
    <w:rsid w:val="00A04A3E"/>
    <w:rsid w:val="00A26579"/>
    <w:rsid w:val="00A26C0C"/>
    <w:rsid w:val="00A34FF0"/>
    <w:rsid w:val="00AB5E94"/>
    <w:rsid w:val="00AC2498"/>
    <w:rsid w:val="00AF1E43"/>
    <w:rsid w:val="00B057A1"/>
    <w:rsid w:val="00BD6E3C"/>
    <w:rsid w:val="00C15BC6"/>
    <w:rsid w:val="00C17AD8"/>
    <w:rsid w:val="00C22668"/>
    <w:rsid w:val="00C544F3"/>
    <w:rsid w:val="00C5516C"/>
    <w:rsid w:val="00C60815"/>
    <w:rsid w:val="00CE2F9D"/>
    <w:rsid w:val="00D17638"/>
    <w:rsid w:val="00D20519"/>
    <w:rsid w:val="00D2070F"/>
    <w:rsid w:val="00D83003"/>
    <w:rsid w:val="00D9022C"/>
    <w:rsid w:val="00D90B20"/>
    <w:rsid w:val="00DA1A70"/>
    <w:rsid w:val="00DD7B01"/>
    <w:rsid w:val="00E42680"/>
    <w:rsid w:val="00EB2A1B"/>
    <w:rsid w:val="00F2548B"/>
    <w:rsid w:val="00F70BB7"/>
    <w:rsid w:val="00FB7CE7"/>
    <w:rsid w:val="00FD67B4"/>
    <w:rsid w:val="00FF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efaultImageDpi w14:val="0"/>
  <w15:docId w15:val="{1D8210C4-A419-48E0-8E14-0070C13E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48B"/>
    <w:pPr>
      <w:keepNext/>
      <w:spacing w:after="0" w:line="240" w:lineRule="auto"/>
      <w:jc w:val="center"/>
      <w:outlineLvl w:val="0"/>
    </w:pPr>
    <w:rPr>
      <w:rFonts w:ascii="Tahoma" w:hAnsi="Tahoma"/>
      <w:b/>
      <w:sz w:val="24"/>
      <w:szCs w:val="28"/>
      <w:u w:val="single"/>
    </w:rPr>
  </w:style>
  <w:style w:type="paragraph" w:styleId="Heading2">
    <w:name w:val="heading 2"/>
    <w:basedOn w:val="Normal"/>
    <w:next w:val="Normal"/>
    <w:link w:val="Heading2Char"/>
    <w:uiPriority w:val="9"/>
    <w:qFormat/>
    <w:rsid w:val="00F2548B"/>
    <w:pPr>
      <w:keepNext/>
      <w:spacing w:after="0" w:line="240" w:lineRule="auto"/>
      <w:jc w:val="center"/>
      <w:outlineLvl w:val="1"/>
    </w:pPr>
    <w:rPr>
      <w:rFonts w:ascii="Palatino" w:hAnsi="Palatin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2548B"/>
    <w:rPr>
      <w:rFonts w:ascii="Tahoma" w:hAnsi="Tahoma" w:cs="Times New Roman"/>
      <w:b/>
      <w:sz w:val="28"/>
      <w:szCs w:val="28"/>
      <w:u w:val="single"/>
    </w:rPr>
  </w:style>
  <w:style w:type="character" w:customStyle="1" w:styleId="Heading2Char">
    <w:name w:val="Heading 2 Char"/>
    <w:basedOn w:val="DefaultParagraphFont"/>
    <w:link w:val="Heading2"/>
    <w:uiPriority w:val="9"/>
    <w:locked/>
    <w:rsid w:val="00F2548B"/>
    <w:rPr>
      <w:rFonts w:ascii="Palatino" w:hAnsi="Palatino" w:cs="Times New Roman"/>
      <w:sz w:val="28"/>
      <w:szCs w:val="28"/>
    </w:rPr>
  </w:style>
  <w:style w:type="character" w:styleId="Hyperlink">
    <w:name w:val="Hyperlink"/>
    <w:basedOn w:val="DefaultParagraphFont"/>
    <w:uiPriority w:val="99"/>
    <w:rsid w:val="00F2548B"/>
    <w:rPr>
      <w:color w:val="0000FF"/>
      <w:u w:val="single"/>
    </w:rPr>
  </w:style>
  <w:style w:type="paragraph" w:styleId="ListParagraph">
    <w:name w:val="List Paragraph"/>
    <w:basedOn w:val="Normal"/>
    <w:uiPriority w:val="34"/>
    <w:qFormat/>
    <w:rsid w:val="00F2548B"/>
    <w:pPr>
      <w:spacing w:after="0" w:line="240" w:lineRule="auto"/>
      <w:ind w:left="720"/>
      <w:contextualSpacing/>
    </w:pPr>
    <w:rPr>
      <w:rFonts w:ascii="Tahoma" w:hAnsi="Tahoma"/>
      <w:sz w:val="28"/>
      <w:szCs w:val="28"/>
    </w:rPr>
  </w:style>
  <w:style w:type="character" w:styleId="Emphasis">
    <w:name w:val="Emphasis"/>
    <w:basedOn w:val="DefaultParagraphFont"/>
    <w:uiPriority w:val="20"/>
    <w:qFormat/>
    <w:rsid w:val="00A26579"/>
    <w:rPr>
      <w:b/>
      <w:bCs/>
      <w:i w:val="0"/>
      <w:iCs w:val="0"/>
    </w:rPr>
  </w:style>
  <w:style w:type="character" w:customStyle="1" w:styleId="st1">
    <w:name w:val="st1"/>
    <w:basedOn w:val="DefaultParagraphFont"/>
    <w:rsid w:val="00A26579"/>
  </w:style>
  <w:style w:type="paragraph" w:styleId="Header">
    <w:name w:val="header"/>
    <w:basedOn w:val="Normal"/>
    <w:link w:val="HeaderChar"/>
    <w:uiPriority w:val="99"/>
    <w:unhideWhenUsed/>
    <w:rsid w:val="00262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143"/>
  </w:style>
  <w:style w:type="paragraph" w:styleId="Footer">
    <w:name w:val="footer"/>
    <w:basedOn w:val="Normal"/>
    <w:link w:val="FooterChar"/>
    <w:uiPriority w:val="99"/>
    <w:unhideWhenUsed/>
    <w:rsid w:val="00262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143"/>
  </w:style>
  <w:style w:type="paragraph" w:styleId="BalloonText">
    <w:name w:val="Balloon Text"/>
    <w:basedOn w:val="Normal"/>
    <w:link w:val="BalloonTextChar"/>
    <w:uiPriority w:val="99"/>
    <w:semiHidden/>
    <w:unhideWhenUsed/>
    <w:rsid w:val="00A34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2224">
      <w:bodyDiv w:val="1"/>
      <w:marLeft w:val="0"/>
      <w:marRight w:val="0"/>
      <w:marTop w:val="0"/>
      <w:marBottom w:val="0"/>
      <w:divBdr>
        <w:top w:val="none" w:sz="0" w:space="0" w:color="auto"/>
        <w:left w:val="none" w:sz="0" w:space="0" w:color="auto"/>
        <w:bottom w:val="none" w:sz="0" w:space="0" w:color="auto"/>
        <w:right w:val="none" w:sz="0" w:space="0" w:color="auto"/>
      </w:divBdr>
    </w:div>
    <w:div w:id="559099989">
      <w:bodyDiv w:val="1"/>
      <w:marLeft w:val="0"/>
      <w:marRight w:val="0"/>
      <w:marTop w:val="0"/>
      <w:marBottom w:val="0"/>
      <w:divBdr>
        <w:top w:val="none" w:sz="0" w:space="0" w:color="auto"/>
        <w:left w:val="none" w:sz="0" w:space="0" w:color="auto"/>
        <w:bottom w:val="none" w:sz="0" w:space="0" w:color="auto"/>
        <w:right w:val="none" w:sz="0" w:space="0" w:color="auto"/>
      </w:divBdr>
    </w:div>
    <w:div w:id="842471923">
      <w:bodyDiv w:val="1"/>
      <w:marLeft w:val="0"/>
      <w:marRight w:val="0"/>
      <w:marTop w:val="0"/>
      <w:marBottom w:val="0"/>
      <w:divBdr>
        <w:top w:val="none" w:sz="0" w:space="0" w:color="auto"/>
        <w:left w:val="none" w:sz="0" w:space="0" w:color="auto"/>
        <w:bottom w:val="none" w:sz="0" w:space="0" w:color="auto"/>
        <w:right w:val="none" w:sz="0" w:space="0" w:color="auto"/>
      </w:divBdr>
    </w:div>
    <w:div w:id="896474392">
      <w:bodyDiv w:val="1"/>
      <w:marLeft w:val="0"/>
      <w:marRight w:val="0"/>
      <w:marTop w:val="0"/>
      <w:marBottom w:val="0"/>
      <w:divBdr>
        <w:top w:val="none" w:sz="0" w:space="0" w:color="auto"/>
        <w:left w:val="none" w:sz="0" w:space="0" w:color="auto"/>
        <w:bottom w:val="none" w:sz="0" w:space="0" w:color="auto"/>
        <w:right w:val="none" w:sz="0" w:space="0" w:color="auto"/>
      </w:divBdr>
      <w:divsChild>
        <w:div w:id="636305714">
          <w:marLeft w:val="0"/>
          <w:marRight w:val="0"/>
          <w:marTop w:val="0"/>
          <w:marBottom w:val="0"/>
          <w:divBdr>
            <w:top w:val="none" w:sz="0" w:space="0" w:color="auto"/>
            <w:left w:val="none" w:sz="0" w:space="0" w:color="auto"/>
            <w:bottom w:val="none" w:sz="0" w:space="0" w:color="auto"/>
            <w:right w:val="none" w:sz="0" w:space="0" w:color="auto"/>
          </w:divBdr>
        </w:div>
      </w:divsChild>
    </w:div>
    <w:div w:id="1134060289">
      <w:bodyDiv w:val="1"/>
      <w:marLeft w:val="0"/>
      <w:marRight w:val="0"/>
      <w:marTop w:val="0"/>
      <w:marBottom w:val="0"/>
      <w:divBdr>
        <w:top w:val="none" w:sz="0" w:space="0" w:color="auto"/>
        <w:left w:val="none" w:sz="0" w:space="0" w:color="auto"/>
        <w:bottom w:val="none" w:sz="0" w:space="0" w:color="auto"/>
        <w:right w:val="none" w:sz="0" w:space="0" w:color="auto"/>
      </w:divBdr>
    </w:div>
    <w:div w:id="1492405280">
      <w:bodyDiv w:val="1"/>
      <w:marLeft w:val="0"/>
      <w:marRight w:val="0"/>
      <w:marTop w:val="0"/>
      <w:marBottom w:val="0"/>
      <w:divBdr>
        <w:top w:val="none" w:sz="0" w:space="0" w:color="auto"/>
        <w:left w:val="none" w:sz="0" w:space="0" w:color="auto"/>
        <w:bottom w:val="none" w:sz="0" w:space="0" w:color="auto"/>
        <w:right w:val="none" w:sz="0" w:space="0" w:color="auto"/>
      </w:divBdr>
    </w:div>
    <w:div w:id="1615364043">
      <w:bodyDiv w:val="1"/>
      <w:marLeft w:val="0"/>
      <w:marRight w:val="0"/>
      <w:marTop w:val="0"/>
      <w:marBottom w:val="0"/>
      <w:divBdr>
        <w:top w:val="none" w:sz="0" w:space="0" w:color="auto"/>
        <w:left w:val="none" w:sz="0" w:space="0" w:color="auto"/>
        <w:bottom w:val="none" w:sz="0" w:space="0" w:color="auto"/>
        <w:right w:val="none" w:sz="0" w:space="0" w:color="auto"/>
      </w:divBdr>
    </w:div>
    <w:div w:id="1619948511">
      <w:bodyDiv w:val="1"/>
      <w:marLeft w:val="0"/>
      <w:marRight w:val="0"/>
      <w:marTop w:val="0"/>
      <w:marBottom w:val="0"/>
      <w:divBdr>
        <w:top w:val="none" w:sz="0" w:space="0" w:color="auto"/>
        <w:left w:val="none" w:sz="0" w:space="0" w:color="auto"/>
        <w:bottom w:val="none" w:sz="0" w:space="0" w:color="auto"/>
        <w:right w:val="none" w:sz="0" w:space="0" w:color="auto"/>
      </w:divBdr>
    </w:div>
    <w:div w:id="2136174230">
      <w:marLeft w:val="0"/>
      <w:marRight w:val="0"/>
      <w:marTop w:val="0"/>
      <w:marBottom w:val="0"/>
      <w:divBdr>
        <w:top w:val="none" w:sz="0" w:space="0" w:color="auto"/>
        <w:left w:val="none" w:sz="0" w:space="0" w:color="auto"/>
        <w:bottom w:val="none" w:sz="0" w:space="0" w:color="auto"/>
        <w:right w:val="none" w:sz="0" w:space="0" w:color="auto"/>
      </w:divBdr>
      <w:divsChild>
        <w:div w:id="213617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543</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4</cp:revision>
  <cp:lastPrinted>2015-07-27T20:19:00Z</cp:lastPrinted>
  <dcterms:created xsi:type="dcterms:W3CDTF">2015-09-17T18:21:00Z</dcterms:created>
  <dcterms:modified xsi:type="dcterms:W3CDTF">2015-10-26T23:35:00Z</dcterms:modified>
</cp:coreProperties>
</file>